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01" w:rsidRDefault="009C7701" w:rsidP="009C7701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14237" cy="714237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/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37" cy="714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7701" w:rsidRDefault="009C7701" w:rsidP="009C77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КУРГАНСКАЯ ОБЛАСТЬ</w:t>
      </w:r>
    </w:p>
    <w:p w:rsidR="009C7701" w:rsidRDefault="009C7701" w:rsidP="009C77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ЛЕБЯЖЬЕВСКИЙ МУНИЦИПАЛЬНЫЙ ОКРУГ КУРГАНСКОЙ ОБЛАСТИ</w:t>
      </w:r>
    </w:p>
    <w:p w:rsidR="009C7701" w:rsidRDefault="009C7701" w:rsidP="009C77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ЛЕБЯЖЬЕВСКОГО МУНИЦИПАЛЬНОГО ОКРУГА КУРГАНСКОЙ ОБЛАСТИ</w:t>
      </w:r>
    </w:p>
    <w:p w:rsidR="009C7701" w:rsidRDefault="009C7701" w:rsidP="009C77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01" w:rsidRDefault="009C7701" w:rsidP="009C7701">
      <w:pPr>
        <w:pStyle w:val="Standard"/>
        <w:spacing w:before="163" w:after="0" w:line="240" w:lineRule="auto"/>
        <w:ind w:left="331"/>
        <w:jc w:val="center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>ПОСТАНОВЛЕНИЕ</w:t>
      </w:r>
    </w:p>
    <w:p w:rsidR="009C7701" w:rsidRDefault="009C7701" w:rsidP="009C7701">
      <w:pPr>
        <w:pStyle w:val="Standard"/>
        <w:spacing w:after="0" w:line="331" w:lineRule="exact"/>
        <w:ind w:right="-1151"/>
        <w:rPr>
          <w:rFonts w:ascii="Times New Roman" w:eastAsia="Times New Roman" w:hAnsi="Times New Roman" w:cs="Times New Roman"/>
        </w:rPr>
      </w:pPr>
    </w:p>
    <w:p w:rsidR="009C7701" w:rsidRDefault="009C7701" w:rsidP="009C7701">
      <w:pPr>
        <w:pStyle w:val="Standard"/>
        <w:spacing w:after="0" w:line="331" w:lineRule="exact"/>
        <w:ind w:right="-1151"/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u w:val="single"/>
        </w:rPr>
        <w:t>11 ноября</w:t>
      </w:r>
      <w:r>
        <w:rPr>
          <w:rFonts w:ascii="Times New Roman" w:eastAsia="Times New Roman" w:hAnsi="Times New Roman" w:cs="Times New Roman"/>
        </w:rPr>
        <w:t xml:space="preserve">    2022 года №  </w:t>
      </w:r>
      <w:r>
        <w:rPr>
          <w:rFonts w:ascii="Times New Roman" w:eastAsia="Times New Roman" w:hAnsi="Times New Roman" w:cs="Times New Roman"/>
          <w:u w:val="single"/>
        </w:rPr>
        <w:t>937</w:t>
      </w:r>
    </w:p>
    <w:p w:rsidR="009C7701" w:rsidRDefault="009C7701" w:rsidP="009C7701">
      <w:pPr>
        <w:pStyle w:val="Standard"/>
        <w:spacing w:after="0" w:line="331" w:lineRule="exact"/>
        <w:ind w:left="-360" w:right="-1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р.п. Лебяжье</w:t>
      </w:r>
    </w:p>
    <w:p w:rsidR="009C7701" w:rsidRDefault="009C7701" w:rsidP="009C7701">
      <w:pPr>
        <w:pStyle w:val="Standard"/>
      </w:pPr>
    </w:p>
    <w:p w:rsidR="009C7701" w:rsidRDefault="009C7701" w:rsidP="009C7701">
      <w:pPr>
        <w:pStyle w:val="dash041e0431044b0447043d044b0439"/>
        <w:spacing w:before="0" w:after="0"/>
      </w:pPr>
      <w:r>
        <w:t xml:space="preserve">                                   </w:t>
      </w:r>
    </w:p>
    <w:p w:rsidR="009C7701" w:rsidRDefault="009C7701" w:rsidP="009C7701">
      <w:pPr>
        <w:pStyle w:val="dash041e0431044b0447043d044b0439"/>
        <w:spacing w:before="0" w:after="0"/>
        <w:jc w:val="center"/>
      </w:pPr>
      <w:r>
        <w:rPr>
          <w:rStyle w:val="dash041e0431044b0447043d044b0439char"/>
          <w:b/>
          <w:bCs/>
          <w:color w:val="000000"/>
        </w:rPr>
        <w:t xml:space="preserve"> Об утверждении муниципальной программы Лебяжьевского муниципального округа Курганской области</w:t>
      </w:r>
    </w:p>
    <w:p w:rsidR="009C7701" w:rsidRDefault="009C7701" w:rsidP="009C7701">
      <w:pPr>
        <w:pStyle w:val="dash041e0431044b0447043d044b0439"/>
        <w:spacing w:before="0" w:after="0"/>
        <w:jc w:val="center"/>
      </w:pPr>
      <w:r>
        <w:rPr>
          <w:rStyle w:val="dash041e0431044b0447043d044b0439char"/>
          <w:b/>
          <w:bCs/>
          <w:color w:val="000000"/>
        </w:rPr>
        <w:t>«</w:t>
      </w:r>
      <w:r>
        <w:rPr>
          <w:rStyle w:val="dash041e0431044b0447043d044b0439char"/>
          <w:b/>
          <w:color w:val="000000"/>
        </w:rPr>
        <w:t>Использование и охрана земель Лебяжьевского муниципального округа Курганской области» на 2023-2025 годы</w:t>
      </w:r>
    </w:p>
    <w:p w:rsidR="009C7701" w:rsidRDefault="009C7701" w:rsidP="009C7701">
      <w:pPr>
        <w:pStyle w:val="dash041e0431044b0447043d044b0439"/>
        <w:spacing w:before="0" w:after="0"/>
        <w:rPr>
          <w:b/>
          <w:color w:val="000000"/>
          <w:sz w:val="32"/>
          <w:szCs w:val="32"/>
        </w:rPr>
      </w:pPr>
    </w:p>
    <w:p w:rsidR="009C7701" w:rsidRDefault="009C7701" w:rsidP="009C7701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6 октября 2003года №131-ФЗ «Об общих принципах организации местного самоуправления в Российской Федерации», статьёй  36 Устава Лебяжьевского муниципального округа Курганской области, постановлением Администрации Лебяжьевского муниципального округа от 21.09.2021  года № 196 «О муниципальных программах Лебяжьевского муниципального округа», Администрация Лебяжьевского муниципального округа Курганской области</w:t>
      </w:r>
    </w:p>
    <w:p w:rsidR="009C7701" w:rsidRDefault="009C7701" w:rsidP="009C7701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C7701" w:rsidRDefault="009C7701" w:rsidP="009C7701">
      <w:pPr>
        <w:pStyle w:val="Standard"/>
        <w:tabs>
          <w:tab w:val="left" w:pos="645"/>
          <w:tab w:val="left" w:pos="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1.Утвердить муниципальную программу Лебяжьевского муниципального округа Курганской области «Использование и охрана земель Лебяжьевского муниципального округа Курганской области» на 2023-2025годы, согласно приложению к настоящему постановлению.</w:t>
      </w:r>
    </w:p>
    <w:p w:rsidR="009C7701" w:rsidRDefault="009C7701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Обнародовать настоящее постановление в местах обнародования муниципальных нормативных правовых актов.</w:t>
      </w:r>
    </w:p>
    <w:p w:rsidR="009C7701" w:rsidRDefault="009C7701" w:rsidP="009C7701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Постановление вступает в силу после его официального обнародования.</w:t>
      </w:r>
    </w:p>
    <w:p w:rsidR="009C7701" w:rsidRDefault="006B2A7A" w:rsidP="009C7701">
      <w:pPr>
        <w:pStyle w:val="Standard"/>
        <w:spacing w:after="0"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1390650</wp:posOffset>
                </wp:positionV>
                <wp:extent cx="14605" cy="160020"/>
                <wp:effectExtent l="0" t="0" r="0" b="1905"/>
                <wp:wrapTopAndBottom/>
                <wp:docPr id="2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01" w:rsidRDefault="009C7701" w:rsidP="009C7701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139.35pt;margin-top:109.5pt;width:1.1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" filled="f" stroked="f">
                <v:textbox inset="0,0,0,0">
                  <w:txbxContent>
                    <w:p w:rsidR="009C7701" w:rsidRDefault="009C7701" w:rsidP="009C7701">
                      <w:pPr>
                        <w:pStyle w:val="Framecontents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7701">
        <w:rPr>
          <w:rFonts w:ascii="Times New Roman" w:hAnsi="Times New Roman" w:cs="Times New Roman"/>
          <w:sz w:val="24"/>
          <w:szCs w:val="24"/>
        </w:rPr>
        <w:t xml:space="preserve">          4. Контроль за выполнением настоящего постановления возложить на начальника отдела сельского хозяйства Администрации Лебяжьевского муниципального округа Курганской области.</w:t>
      </w:r>
    </w:p>
    <w:p w:rsidR="009C7701" w:rsidRDefault="009C7701" w:rsidP="009C7701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701" w:rsidRDefault="009C7701" w:rsidP="009C7701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701" w:rsidRDefault="009C7701" w:rsidP="009C7701">
      <w:pPr>
        <w:pStyle w:val="Standard"/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Лебяжьевского муниципального округа</w:t>
      </w:r>
    </w:p>
    <w:p w:rsidR="009C7701" w:rsidRDefault="009C7701" w:rsidP="009C7701">
      <w:pPr>
        <w:pStyle w:val="Standard"/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Курганской области                                                                                        А.</w:t>
      </w:r>
      <w:r w:rsidR="001D2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="001D2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Барч</w:t>
      </w:r>
    </w:p>
    <w:p w:rsidR="009C7701" w:rsidRDefault="009C7701" w:rsidP="009C7701">
      <w:pPr>
        <w:pStyle w:val="ad"/>
        <w:spacing w:before="0" w:after="0"/>
      </w:pPr>
    </w:p>
    <w:p w:rsidR="009C7701" w:rsidRDefault="009C7701" w:rsidP="009C7701">
      <w:pPr>
        <w:pStyle w:val="ad"/>
        <w:spacing w:before="0" w:after="0"/>
      </w:pPr>
    </w:p>
    <w:p w:rsidR="009C7701" w:rsidRDefault="009C7701" w:rsidP="009C7701">
      <w:pPr>
        <w:pStyle w:val="ad"/>
        <w:spacing w:before="0" w:after="0"/>
      </w:pPr>
      <w:r>
        <w:t>исп. Плеханова Е.М.</w:t>
      </w:r>
    </w:p>
    <w:p w:rsidR="009C7701" w:rsidRDefault="009C7701" w:rsidP="009C7701">
      <w:pPr>
        <w:pStyle w:val="ad"/>
        <w:spacing w:before="0" w:after="0"/>
      </w:pPr>
      <w:r>
        <w:t xml:space="preserve"> тел.90544</w:t>
      </w:r>
    </w:p>
    <w:p w:rsidR="009C7701" w:rsidRDefault="009C7701" w:rsidP="009C7701">
      <w:pPr>
        <w:pStyle w:val="ad"/>
        <w:spacing w:before="0" w:after="240"/>
      </w:pPr>
    </w:p>
    <w:p w:rsidR="00DA36A1" w:rsidRDefault="00DA36A1" w:rsidP="009C77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2"/>
        </w:rPr>
      </w:pPr>
    </w:p>
    <w:p w:rsidR="009C7701" w:rsidRPr="00FE3298" w:rsidRDefault="009C7701" w:rsidP="0044527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</w:rPr>
      </w:pPr>
    </w:p>
    <w:p w:rsidR="00445277" w:rsidRPr="00CE1C9F" w:rsidRDefault="001570EF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32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45277" w:rsidRPr="00CE1C9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45277" w:rsidRDefault="00445277" w:rsidP="00FE32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Лебяжьевского</w:t>
      </w:r>
    </w:p>
    <w:p w:rsidR="00445277" w:rsidRDefault="00445277" w:rsidP="00FE32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Курганской области </w:t>
      </w:r>
    </w:p>
    <w:p w:rsidR="007958C8" w:rsidRDefault="00445277" w:rsidP="00FE32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CE1C9F">
        <w:rPr>
          <w:rFonts w:ascii="Times New Roman" w:hAnsi="Times New Roman" w:cs="Times New Roman"/>
          <w:b w:val="0"/>
          <w:sz w:val="24"/>
          <w:szCs w:val="24"/>
          <w:u w:val="single"/>
        </w:rPr>
        <w:t>11 ноября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2022 года № </w:t>
      </w:r>
      <w:r w:rsidRPr="00CE1C9F">
        <w:rPr>
          <w:rFonts w:ascii="Times New Roman" w:hAnsi="Times New Roman" w:cs="Times New Roman"/>
          <w:b w:val="0"/>
          <w:sz w:val="24"/>
          <w:szCs w:val="24"/>
          <w:u w:val="single"/>
        </w:rPr>
        <w:t>937</w:t>
      </w:r>
    </w:p>
    <w:p w:rsidR="00445277" w:rsidRDefault="00445277" w:rsidP="00FE32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 Об утверждении муниципальной программы Лебяжьевского</w:t>
      </w:r>
    </w:p>
    <w:p w:rsidR="00445277" w:rsidRDefault="00445277" w:rsidP="00FE32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Курганской области «Использование</w:t>
      </w:r>
    </w:p>
    <w:p w:rsidR="00445277" w:rsidRDefault="00445277" w:rsidP="00FE32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охрана земель Лебяжьевского муниципального округа</w:t>
      </w:r>
    </w:p>
    <w:p w:rsidR="00445277" w:rsidRPr="00445277" w:rsidRDefault="00445277" w:rsidP="00FE329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Курганской области» на 2023-2025 годы»</w:t>
      </w:r>
    </w:p>
    <w:p w:rsidR="007958C8" w:rsidRPr="005C2606" w:rsidRDefault="007958C8" w:rsidP="000C1FD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75B1" w:rsidRPr="005C2606" w:rsidRDefault="00DB4C38" w:rsidP="000C1FD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260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775B1" w:rsidRPr="005C2606" w:rsidRDefault="005733A0" w:rsidP="000306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2606">
        <w:rPr>
          <w:rFonts w:ascii="Times New Roman" w:hAnsi="Times New Roman" w:cs="Times New Roman"/>
          <w:sz w:val="28"/>
          <w:szCs w:val="28"/>
        </w:rPr>
        <w:t xml:space="preserve">Лебяжьевского </w:t>
      </w:r>
      <w:r w:rsidR="00EB7546" w:rsidRPr="005C26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1" w:name="_Hlk119313898"/>
      <w:r w:rsidR="00B25BF4" w:rsidRPr="005C2606">
        <w:rPr>
          <w:rFonts w:ascii="Times New Roman" w:hAnsi="Times New Roman" w:cs="Times New Roman"/>
          <w:sz w:val="28"/>
          <w:szCs w:val="28"/>
        </w:rPr>
        <w:t>округа Курганской</w:t>
      </w:r>
      <w:r w:rsidR="00604A0E" w:rsidRPr="005C2606">
        <w:rPr>
          <w:rFonts w:ascii="Times New Roman" w:hAnsi="Times New Roman" w:cs="Times New Roman"/>
          <w:sz w:val="28"/>
          <w:szCs w:val="28"/>
        </w:rPr>
        <w:t xml:space="preserve"> </w:t>
      </w:r>
      <w:r w:rsidR="00477D38" w:rsidRPr="005C2606">
        <w:rPr>
          <w:rFonts w:ascii="Times New Roman" w:hAnsi="Times New Roman" w:cs="Times New Roman"/>
          <w:sz w:val="28"/>
          <w:szCs w:val="28"/>
        </w:rPr>
        <w:t>области «</w:t>
      </w:r>
      <w:r w:rsidR="001570EF" w:rsidRPr="005C2606">
        <w:rPr>
          <w:rFonts w:ascii="Times New Roman" w:hAnsi="Times New Roman" w:cs="Times New Roman"/>
          <w:sz w:val="28"/>
          <w:szCs w:val="28"/>
        </w:rPr>
        <w:t>Использование и охрана земель Лебяжьевского</w:t>
      </w:r>
      <w:r w:rsidRPr="005C2606">
        <w:rPr>
          <w:rFonts w:ascii="Times New Roman" w:hAnsi="Times New Roman" w:cs="Times New Roman"/>
          <w:sz w:val="28"/>
          <w:szCs w:val="28"/>
        </w:rPr>
        <w:t xml:space="preserve"> </w:t>
      </w:r>
      <w:r w:rsidR="00EB7546" w:rsidRPr="005C260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570EF" w:rsidRPr="005C2606">
        <w:rPr>
          <w:rFonts w:ascii="Times New Roman" w:hAnsi="Times New Roman" w:cs="Times New Roman"/>
          <w:sz w:val="28"/>
          <w:szCs w:val="28"/>
        </w:rPr>
        <w:t xml:space="preserve"> Курганской области»</w:t>
      </w:r>
      <w:r w:rsidR="00F775B1" w:rsidRPr="005C2606">
        <w:rPr>
          <w:rFonts w:ascii="Times New Roman" w:hAnsi="Times New Roman" w:cs="Times New Roman"/>
          <w:sz w:val="28"/>
          <w:szCs w:val="28"/>
        </w:rPr>
        <w:t xml:space="preserve"> </w:t>
      </w:r>
      <w:r w:rsidRPr="005C2606">
        <w:rPr>
          <w:rFonts w:ascii="Times New Roman" w:hAnsi="Times New Roman" w:cs="Times New Roman"/>
          <w:sz w:val="28"/>
          <w:szCs w:val="28"/>
        </w:rPr>
        <w:t>на 20</w:t>
      </w:r>
      <w:r w:rsidR="002B3858" w:rsidRPr="005C2606">
        <w:rPr>
          <w:rFonts w:ascii="Times New Roman" w:hAnsi="Times New Roman" w:cs="Times New Roman"/>
          <w:sz w:val="28"/>
          <w:szCs w:val="28"/>
        </w:rPr>
        <w:t>2</w:t>
      </w:r>
      <w:r w:rsidR="001570EF" w:rsidRPr="005C2606">
        <w:rPr>
          <w:rFonts w:ascii="Times New Roman" w:hAnsi="Times New Roman" w:cs="Times New Roman"/>
          <w:sz w:val="28"/>
          <w:szCs w:val="28"/>
        </w:rPr>
        <w:t>3</w:t>
      </w:r>
      <w:r w:rsidRPr="005C2606">
        <w:rPr>
          <w:rFonts w:ascii="Times New Roman" w:hAnsi="Times New Roman" w:cs="Times New Roman"/>
          <w:sz w:val="28"/>
          <w:szCs w:val="28"/>
        </w:rPr>
        <w:t>-20</w:t>
      </w:r>
      <w:r w:rsidR="002B3858" w:rsidRPr="005C2606">
        <w:rPr>
          <w:rFonts w:ascii="Times New Roman" w:hAnsi="Times New Roman" w:cs="Times New Roman"/>
          <w:sz w:val="28"/>
          <w:szCs w:val="28"/>
        </w:rPr>
        <w:t>2</w:t>
      </w:r>
      <w:r w:rsidR="001570EF" w:rsidRPr="005C2606">
        <w:rPr>
          <w:rFonts w:ascii="Times New Roman" w:hAnsi="Times New Roman" w:cs="Times New Roman"/>
          <w:sz w:val="28"/>
          <w:szCs w:val="28"/>
        </w:rPr>
        <w:t>5</w:t>
      </w:r>
      <w:r w:rsidRPr="005C2606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1"/>
      <w:r w:rsidR="00675CCC" w:rsidRPr="005C2606">
        <w:rPr>
          <w:rFonts w:ascii="Times New Roman" w:hAnsi="Times New Roman" w:cs="Times New Roman"/>
          <w:sz w:val="28"/>
          <w:szCs w:val="28"/>
        </w:rPr>
        <w:t>ы</w:t>
      </w:r>
    </w:p>
    <w:p w:rsidR="00F775B1" w:rsidRPr="005C2606" w:rsidRDefault="00F775B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207A" w:rsidRPr="005C2606" w:rsidRDefault="00F775B1" w:rsidP="00B820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606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0C1FD3" w:rsidRPr="005C2606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E9259A" w:rsidRPr="005C2606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0C1FD3" w:rsidRPr="005C260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570EF" w:rsidRPr="005C2606" w:rsidRDefault="00B8207A" w:rsidP="001570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 xml:space="preserve">Лебяжьевского </w:t>
      </w:r>
      <w:r w:rsidR="00EB7546" w:rsidRPr="005C260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75CCC" w:rsidRPr="005C2606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5C2606">
        <w:rPr>
          <w:rFonts w:ascii="Times New Roman" w:hAnsi="Times New Roman" w:cs="Times New Roman"/>
          <w:sz w:val="24"/>
          <w:szCs w:val="24"/>
        </w:rPr>
        <w:t xml:space="preserve"> </w:t>
      </w:r>
      <w:r w:rsidR="001570EF" w:rsidRPr="005C2606">
        <w:rPr>
          <w:rFonts w:ascii="Times New Roman" w:hAnsi="Times New Roman" w:cs="Times New Roman"/>
          <w:sz w:val="24"/>
          <w:szCs w:val="24"/>
        </w:rPr>
        <w:t xml:space="preserve">" Использование и охрана земель Лебяжьевского муниципального округа Курганской области» </w:t>
      </w:r>
    </w:p>
    <w:p w:rsidR="00B8207A" w:rsidRPr="005C2606" w:rsidRDefault="001570EF" w:rsidP="001570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>на 2023-2025 год</w:t>
      </w:r>
      <w:r w:rsidR="00675CCC" w:rsidRPr="005C2606">
        <w:rPr>
          <w:rFonts w:ascii="Times New Roman" w:hAnsi="Times New Roman" w:cs="Times New Roman"/>
          <w:sz w:val="24"/>
          <w:szCs w:val="24"/>
        </w:rPr>
        <w:t>ы</w:t>
      </w:r>
    </w:p>
    <w:p w:rsidR="002639A3" w:rsidRPr="005C2606" w:rsidRDefault="002639A3" w:rsidP="00B8207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087"/>
        <w:gridCol w:w="6866"/>
      </w:tblGrid>
      <w:tr w:rsidR="00D426EA" w:rsidRPr="005C2606" w:rsidTr="003A3A90">
        <w:trPr>
          <w:trHeight w:val="945"/>
        </w:trPr>
        <w:tc>
          <w:tcPr>
            <w:tcW w:w="3087" w:type="dxa"/>
          </w:tcPr>
          <w:p w:rsidR="00D426EA" w:rsidRPr="005C2606" w:rsidRDefault="00D426EA" w:rsidP="00D426EA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5C2606">
              <w:rPr>
                <w:lang w:eastAsia="ar-SA"/>
              </w:rPr>
              <w:t xml:space="preserve">Наименование </w:t>
            </w:r>
          </w:p>
        </w:tc>
        <w:tc>
          <w:tcPr>
            <w:tcW w:w="6866" w:type="dxa"/>
          </w:tcPr>
          <w:p w:rsidR="001570EF" w:rsidRPr="005C2606" w:rsidRDefault="00D426EA" w:rsidP="00604A0E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="00EB7546" w:rsidRPr="005C2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Лебяжьевского муниципального округа</w:t>
            </w:r>
            <w:r w:rsidR="00675CCC" w:rsidRPr="005C2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Курганской </w:t>
            </w:r>
            <w:r w:rsidR="00604A0E" w:rsidRPr="005C2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области </w:t>
            </w:r>
            <w:r w:rsidR="000461E9" w:rsidRPr="005C2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«</w:t>
            </w:r>
            <w:r w:rsidR="000461E9" w:rsidRPr="005C2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Использование</w:t>
            </w:r>
            <w:r w:rsidR="001570EF" w:rsidRPr="005C2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охрана земель Лебяжьевского муниципального округа Курганской области</w:t>
            </w:r>
            <w:r w:rsidR="001570EF" w:rsidRPr="005C26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426EA" w:rsidRPr="005C2606" w:rsidRDefault="001570EF" w:rsidP="00604A0E">
            <w:pPr>
              <w:suppressLineNumbers/>
              <w:suppressAutoHyphens/>
              <w:snapToGrid w:val="0"/>
              <w:spacing w:after="113"/>
              <w:jc w:val="both"/>
              <w:rPr>
                <w:lang w:eastAsia="ar-SA"/>
              </w:rPr>
            </w:pPr>
            <w:r w:rsidRPr="005C2606">
              <w:t>на 2023-2025 год</w:t>
            </w:r>
            <w:r w:rsidR="00675CCC" w:rsidRPr="005C2606">
              <w:t>ы</w:t>
            </w:r>
            <w:r w:rsidRPr="005C2606">
              <w:rPr>
                <w:lang w:eastAsia="ar-SA"/>
              </w:rPr>
              <w:t xml:space="preserve"> </w:t>
            </w:r>
            <w:r w:rsidR="00D426EA" w:rsidRPr="005C2606">
              <w:rPr>
                <w:lang w:eastAsia="ar-SA"/>
              </w:rPr>
              <w:t xml:space="preserve">(далее Программа) </w:t>
            </w:r>
          </w:p>
        </w:tc>
      </w:tr>
      <w:tr w:rsidR="00D426EA" w:rsidRPr="005C2606" w:rsidTr="003A3A90">
        <w:tc>
          <w:tcPr>
            <w:tcW w:w="3087" w:type="dxa"/>
          </w:tcPr>
          <w:p w:rsidR="00D426EA" w:rsidRPr="005C2606" w:rsidRDefault="00D426EA" w:rsidP="00D426EA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5C2606">
              <w:rPr>
                <w:lang w:eastAsia="ar-SA"/>
              </w:rPr>
              <w:t xml:space="preserve">Ответственный исполнитель </w:t>
            </w:r>
          </w:p>
        </w:tc>
        <w:tc>
          <w:tcPr>
            <w:tcW w:w="6866" w:type="dxa"/>
          </w:tcPr>
          <w:p w:rsidR="00D426EA" w:rsidRPr="005C2606" w:rsidRDefault="001570EF" w:rsidP="00EB7546">
            <w:pPr>
              <w:suppressLineNumbers/>
              <w:suppressAutoHyphens/>
              <w:snapToGrid w:val="0"/>
              <w:spacing w:after="113"/>
              <w:jc w:val="both"/>
              <w:rPr>
                <w:lang w:eastAsia="ar-SA"/>
              </w:rPr>
            </w:pPr>
            <w:r w:rsidRPr="005C2606">
              <w:rPr>
                <w:lang w:eastAsia="ar-SA"/>
              </w:rPr>
              <w:t>Отдел сельского хозяйства</w:t>
            </w:r>
            <w:r w:rsidR="00EB7546" w:rsidRPr="005C2606">
              <w:rPr>
                <w:lang w:eastAsia="ar-SA"/>
              </w:rPr>
              <w:t xml:space="preserve"> Администрации Лебяжьевского муниципального округа</w:t>
            </w:r>
            <w:r w:rsidR="0052274A" w:rsidRPr="005C2606">
              <w:rPr>
                <w:lang w:eastAsia="ar-SA"/>
              </w:rPr>
              <w:t xml:space="preserve"> </w:t>
            </w:r>
          </w:p>
        </w:tc>
      </w:tr>
      <w:tr w:rsidR="00D426EA" w:rsidRPr="005C2606" w:rsidTr="003A3A90">
        <w:trPr>
          <w:trHeight w:val="233"/>
        </w:trPr>
        <w:tc>
          <w:tcPr>
            <w:tcW w:w="3087" w:type="dxa"/>
          </w:tcPr>
          <w:p w:rsidR="00D426EA" w:rsidRPr="005C2606" w:rsidRDefault="00D426EA" w:rsidP="00D426EA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5C2606">
              <w:rPr>
                <w:lang w:eastAsia="ar-SA"/>
              </w:rPr>
              <w:t>Соисполнители</w:t>
            </w:r>
          </w:p>
        </w:tc>
        <w:tc>
          <w:tcPr>
            <w:tcW w:w="6866" w:type="dxa"/>
          </w:tcPr>
          <w:p w:rsidR="0040212B" w:rsidRPr="005C2606" w:rsidRDefault="00675CCC" w:rsidP="0040212B">
            <w:pPr>
              <w:suppressLineNumbers/>
              <w:tabs>
                <w:tab w:val="left" w:pos="707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5C2606">
              <w:rPr>
                <w:lang w:eastAsia="ar-SA"/>
              </w:rPr>
              <w:t>Структурные подразделения</w:t>
            </w:r>
            <w:r w:rsidR="00D426EA" w:rsidRPr="005C2606">
              <w:rPr>
                <w:lang w:eastAsia="ar-SA"/>
              </w:rPr>
              <w:t xml:space="preserve"> Администрации Лебяжьевского </w:t>
            </w:r>
            <w:r w:rsidR="00EB7546" w:rsidRPr="005C2606">
              <w:rPr>
                <w:lang w:eastAsia="ar-SA"/>
              </w:rPr>
              <w:t>муниципального округа</w:t>
            </w:r>
          </w:p>
          <w:p w:rsidR="0040212B" w:rsidRPr="005C2606" w:rsidRDefault="0040212B" w:rsidP="0040212B">
            <w:pPr>
              <w:pStyle w:val="dash041e0431044b0447043d0430044f0020044204300431043b043804460430"/>
              <w:spacing w:before="0" w:beforeAutospacing="0" w:after="0" w:afterAutospacing="0"/>
              <w:ind w:right="126"/>
              <w:jc w:val="both"/>
            </w:pPr>
            <w:r w:rsidRPr="005C2606">
              <w:t>МКУ «Центральный территориальный отдел»,</w:t>
            </w:r>
          </w:p>
          <w:p w:rsidR="0040212B" w:rsidRPr="005C2606" w:rsidRDefault="0040212B" w:rsidP="0040212B">
            <w:pPr>
              <w:pStyle w:val="dash041e0431044b0447043d0430044f0020044204300431043b043804460430"/>
              <w:spacing w:before="0" w:beforeAutospacing="0" w:after="0" w:afterAutospacing="0"/>
              <w:ind w:right="126"/>
              <w:jc w:val="both"/>
            </w:pPr>
            <w:r w:rsidRPr="005C2606">
              <w:t>МКУ «Восточный территориальный отдел»</w:t>
            </w:r>
          </w:p>
          <w:p w:rsidR="00D426EA" w:rsidRPr="005C2606" w:rsidRDefault="00D426EA" w:rsidP="00D43B23">
            <w:pPr>
              <w:suppressLineNumbers/>
              <w:tabs>
                <w:tab w:val="left" w:pos="707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D426EA" w:rsidRPr="005C2606" w:rsidTr="00FE3298">
        <w:trPr>
          <w:trHeight w:val="25"/>
        </w:trPr>
        <w:tc>
          <w:tcPr>
            <w:tcW w:w="3087" w:type="dxa"/>
          </w:tcPr>
          <w:p w:rsidR="00D426EA" w:rsidRPr="005C2606" w:rsidRDefault="00D426EA" w:rsidP="001147E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5C2606">
              <w:rPr>
                <w:lang w:eastAsia="ar-SA"/>
              </w:rPr>
              <w:t>Цели программы</w:t>
            </w:r>
          </w:p>
        </w:tc>
        <w:tc>
          <w:tcPr>
            <w:tcW w:w="6866" w:type="dxa"/>
          </w:tcPr>
          <w:p w:rsidR="00E0249F" w:rsidRPr="005C2606" w:rsidRDefault="00E0249F" w:rsidP="00E0249F">
            <w:pPr>
              <w:pStyle w:val="3"/>
              <w:shd w:val="clear" w:color="auto" w:fill="auto"/>
              <w:tabs>
                <w:tab w:val="left" w:pos="1148"/>
              </w:tabs>
              <w:spacing w:line="322" w:lineRule="exact"/>
              <w:ind w:right="20"/>
              <w:jc w:val="both"/>
              <w:rPr>
                <w:sz w:val="24"/>
                <w:szCs w:val="24"/>
              </w:rPr>
            </w:pPr>
            <w:r w:rsidRPr="005C2606">
              <w:rPr>
                <w:sz w:val="24"/>
                <w:szCs w:val="24"/>
              </w:rPr>
      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E0249F" w:rsidRPr="005C2606" w:rsidRDefault="00E0249F" w:rsidP="00E0249F">
            <w:pPr>
              <w:pStyle w:val="3"/>
              <w:shd w:val="clear" w:color="auto" w:fill="auto"/>
              <w:tabs>
                <w:tab w:val="left" w:pos="1090"/>
              </w:tabs>
              <w:spacing w:line="322" w:lineRule="exact"/>
              <w:ind w:right="20"/>
              <w:jc w:val="both"/>
              <w:rPr>
                <w:sz w:val="24"/>
                <w:szCs w:val="24"/>
              </w:rPr>
            </w:pPr>
            <w:r w:rsidRPr="005C2606">
              <w:rPr>
                <w:sz w:val="24"/>
                <w:szCs w:val="24"/>
              </w:rPr>
              <w:t>- предотвращение деградации, загрязнения, захламления, нарушения земель и других негативных (вредных) воздействий хозяйственной деятельности;</w:t>
            </w:r>
          </w:p>
          <w:p w:rsidR="00E0249F" w:rsidRPr="005C2606" w:rsidRDefault="00E0249F" w:rsidP="00E0249F">
            <w:pPr>
              <w:pStyle w:val="3"/>
              <w:shd w:val="clear" w:color="auto" w:fill="auto"/>
              <w:tabs>
                <w:tab w:val="left" w:pos="1153"/>
              </w:tabs>
              <w:spacing w:line="322" w:lineRule="exact"/>
              <w:ind w:right="20"/>
              <w:jc w:val="both"/>
              <w:rPr>
                <w:sz w:val="24"/>
                <w:szCs w:val="24"/>
              </w:rPr>
            </w:pPr>
            <w:r w:rsidRPr="005C2606">
              <w:rPr>
                <w:sz w:val="24"/>
                <w:szCs w:val="24"/>
              </w:rPr>
              <w:t xml:space="preserve">улучшение земель, экологической обстановки в </w:t>
            </w:r>
            <w:r w:rsidR="00887909" w:rsidRPr="005C2606">
              <w:rPr>
                <w:sz w:val="24"/>
                <w:szCs w:val="24"/>
              </w:rPr>
              <w:t xml:space="preserve">  Лебяжьевском муниципальном округе Курганской области</w:t>
            </w:r>
            <w:r w:rsidRPr="005C2606">
              <w:rPr>
                <w:sz w:val="24"/>
                <w:szCs w:val="24"/>
              </w:rPr>
              <w:t>;</w:t>
            </w:r>
          </w:p>
          <w:p w:rsidR="00E0249F" w:rsidRPr="005C2606" w:rsidRDefault="00E0249F" w:rsidP="00E0249F">
            <w:pPr>
              <w:pStyle w:val="3"/>
              <w:shd w:val="clear" w:color="auto" w:fill="auto"/>
              <w:tabs>
                <w:tab w:val="left" w:pos="1114"/>
              </w:tabs>
              <w:spacing w:line="322" w:lineRule="exact"/>
              <w:ind w:right="20"/>
              <w:rPr>
                <w:sz w:val="24"/>
                <w:szCs w:val="24"/>
              </w:rPr>
            </w:pPr>
            <w:r w:rsidRPr="005C2606">
              <w:rPr>
                <w:sz w:val="24"/>
                <w:szCs w:val="24"/>
              </w:rPr>
              <w:t>-сохранение и реабилитация природы муниципального района для обеспечения здоровья и благоприятных условий жизнедеятельности населения.</w:t>
            </w:r>
          </w:p>
          <w:p w:rsidR="00D426EA" w:rsidRPr="005C2606" w:rsidRDefault="00D426EA" w:rsidP="001147E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47E1" w:rsidRPr="005C2606" w:rsidTr="003A3A90">
        <w:trPr>
          <w:trHeight w:val="3000"/>
        </w:trPr>
        <w:tc>
          <w:tcPr>
            <w:tcW w:w="3087" w:type="dxa"/>
          </w:tcPr>
          <w:p w:rsidR="001147E1" w:rsidRPr="005C2606" w:rsidRDefault="001147E1" w:rsidP="001147E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5C2606">
              <w:rPr>
                <w:lang w:eastAsia="ar-SA"/>
              </w:rPr>
              <w:lastRenderedPageBreak/>
              <w:t>Задачи программы</w:t>
            </w:r>
          </w:p>
        </w:tc>
        <w:tc>
          <w:tcPr>
            <w:tcW w:w="6866" w:type="dxa"/>
          </w:tcPr>
          <w:p w:rsidR="00887909" w:rsidRPr="005C2606" w:rsidRDefault="00887909" w:rsidP="00887909">
            <w:pPr>
              <w:pStyle w:val="3"/>
              <w:shd w:val="clear" w:color="auto" w:fill="auto"/>
              <w:tabs>
                <w:tab w:val="left" w:pos="104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5C2606">
              <w:rPr>
                <w:sz w:val="24"/>
                <w:szCs w:val="24"/>
              </w:rPr>
              <w:t>-повышение эффективности использования и охраны земель;</w:t>
            </w:r>
          </w:p>
          <w:p w:rsidR="00887909" w:rsidRPr="005C2606" w:rsidRDefault="00887909" w:rsidP="00887909">
            <w:pPr>
              <w:pStyle w:val="3"/>
              <w:shd w:val="clear" w:color="auto" w:fill="auto"/>
              <w:tabs>
                <w:tab w:val="left" w:pos="1067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5C2606">
              <w:rPr>
                <w:sz w:val="24"/>
                <w:szCs w:val="24"/>
              </w:rPr>
              <w:t>-обеспечение организации использования и охраны земель;</w:t>
            </w:r>
          </w:p>
          <w:p w:rsidR="00887909" w:rsidRPr="005C2606" w:rsidRDefault="00887909" w:rsidP="00887909">
            <w:pPr>
              <w:pStyle w:val="3"/>
              <w:shd w:val="clear" w:color="auto" w:fill="auto"/>
              <w:tabs>
                <w:tab w:val="left" w:pos="105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5C2606">
              <w:rPr>
                <w:sz w:val="24"/>
                <w:szCs w:val="24"/>
              </w:rPr>
              <w:t>-рациональное использование земель;</w:t>
            </w:r>
          </w:p>
          <w:p w:rsidR="00887909" w:rsidRPr="005C2606" w:rsidRDefault="00887909" w:rsidP="00887909">
            <w:pPr>
              <w:pStyle w:val="3"/>
              <w:shd w:val="clear" w:color="auto" w:fill="auto"/>
              <w:tabs>
                <w:tab w:val="left" w:pos="1067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5C2606">
              <w:rPr>
                <w:sz w:val="24"/>
                <w:szCs w:val="24"/>
              </w:rPr>
              <w:t>-сохранение и восстановление зеленых насаждений, почв;</w:t>
            </w:r>
          </w:p>
          <w:p w:rsidR="00887909" w:rsidRPr="005C2606" w:rsidRDefault="00887909" w:rsidP="00FE3298">
            <w:pPr>
              <w:pStyle w:val="3"/>
              <w:shd w:val="clear" w:color="auto" w:fill="auto"/>
              <w:tabs>
                <w:tab w:val="left" w:pos="1100"/>
              </w:tabs>
              <w:spacing w:line="322" w:lineRule="exact"/>
              <w:ind w:right="20"/>
              <w:rPr>
                <w:sz w:val="24"/>
                <w:szCs w:val="24"/>
              </w:rPr>
            </w:pPr>
            <w:r w:rsidRPr="005C2606">
              <w:rPr>
                <w:sz w:val="24"/>
                <w:szCs w:val="24"/>
              </w:rPr>
              <w:t xml:space="preserve">-обеспечение противопожарной безопасности в </w:t>
            </w:r>
            <w:r w:rsidR="00FE3298" w:rsidRPr="005C2606">
              <w:rPr>
                <w:sz w:val="24"/>
                <w:szCs w:val="24"/>
              </w:rPr>
              <w:t xml:space="preserve">отношении всех </w:t>
            </w:r>
            <w:r w:rsidR="0047440B" w:rsidRPr="005C2606">
              <w:rPr>
                <w:sz w:val="24"/>
                <w:szCs w:val="24"/>
              </w:rPr>
              <w:t>категорий земель Лебяжьевского</w:t>
            </w:r>
            <w:r w:rsidR="007B3D8D" w:rsidRPr="005C2606">
              <w:rPr>
                <w:sz w:val="24"/>
                <w:szCs w:val="24"/>
              </w:rPr>
              <w:t xml:space="preserve"> муниципального округа Курганской области.</w:t>
            </w:r>
          </w:p>
          <w:p w:rsidR="001147E1" w:rsidRPr="005C2606" w:rsidRDefault="001147E1" w:rsidP="00EB754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EA" w:rsidRPr="005C2606" w:rsidTr="004D2A7C">
        <w:trPr>
          <w:trHeight w:val="1028"/>
        </w:trPr>
        <w:tc>
          <w:tcPr>
            <w:tcW w:w="3087" w:type="dxa"/>
          </w:tcPr>
          <w:p w:rsidR="00D426EA" w:rsidRPr="005C2606" w:rsidRDefault="00D426EA" w:rsidP="00D426EA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5C2606">
              <w:rPr>
                <w:lang w:eastAsia="ar-SA"/>
              </w:rPr>
              <w:t>Целевые индикаторы</w:t>
            </w:r>
          </w:p>
          <w:p w:rsidR="00D426EA" w:rsidRPr="005C2606" w:rsidRDefault="00D426EA" w:rsidP="00D426EA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5C2606">
              <w:rPr>
                <w:lang w:eastAsia="ar-SA"/>
              </w:rPr>
              <w:t>программы</w:t>
            </w:r>
          </w:p>
        </w:tc>
        <w:tc>
          <w:tcPr>
            <w:tcW w:w="6866" w:type="dxa"/>
          </w:tcPr>
          <w:p w:rsidR="001147E1" w:rsidRPr="005C2606" w:rsidRDefault="0031381E" w:rsidP="00E0249F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5C2606">
              <w:rPr>
                <w:lang w:eastAsia="ar-SA"/>
              </w:rPr>
              <w:t xml:space="preserve">-использование и охрана земель на территории Лебяжьевского муниципального округа </w:t>
            </w:r>
            <w:r w:rsidR="00887909" w:rsidRPr="005C2606">
              <w:rPr>
                <w:lang w:eastAsia="ar-SA"/>
              </w:rPr>
              <w:t>Курганской области</w:t>
            </w:r>
            <w:r w:rsidRPr="005C2606">
              <w:rPr>
                <w:lang w:eastAsia="ar-SA"/>
              </w:rPr>
              <w:t xml:space="preserve"> </w:t>
            </w:r>
          </w:p>
        </w:tc>
      </w:tr>
      <w:tr w:rsidR="00D426EA" w:rsidRPr="005C2606" w:rsidTr="003A3A90">
        <w:tc>
          <w:tcPr>
            <w:tcW w:w="3087" w:type="dxa"/>
          </w:tcPr>
          <w:p w:rsidR="00D426EA" w:rsidRPr="005C2606" w:rsidRDefault="004D2A7C" w:rsidP="00D426EA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5C2606">
              <w:rPr>
                <w:lang w:eastAsia="ar-SA"/>
              </w:rPr>
              <w:t>Сроки реализации</w:t>
            </w:r>
            <w:r w:rsidR="00D426EA" w:rsidRPr="005C2606">
              <w:rPr>
                <w:lang w:eastAsia="ar-SA"/>
              </w:rPr>
              <w:t xml:space="preserve"> программы</w:t>
            </w:r>
          </w:p>
        </w:tc>
        <w:tc>
          <w:tcPr>
            <w:tcW w:w="6866" w:type="dxa"/>
          </w:tcPr>
          <w:p w:rsidR="00D426EA" w:rsidRPr="005C2606" w:rsidRDefault="00D426EA" w:rsidP="00B92A8C">
            <w:pPr>
              <w:suppressLineNumbers/>
              <w:suppressAutoHyphens/>
              <w:snapToGrid w:val="0"/>
              <w:spacing w:after="113"/>
              <w:jc w:val="both"/>
              <w:rPr>
                <w:lang w:eastAsia="ar-SA"/>
              </w:rPr>
            </w:pPr>
            <w:r w:rsidRPr="005C2606">
              <w:rPr>
                <w:lang w:eastAsia="ar-SA"/>
              </w:rPr>
              <w:t>20</w:t>
            </w:r>
            <w:r w:rsidR="002B3858" w:rsidRPr="005C2606">
              <w:rPr>
                <w:lang w:eastAsia="ar-SA"/>
              </w:rPr>
              <w:t>2</w:t>
            </w:r>
            <w:r w:rsidR="00E0249F" w:rsidRPr="005C2606">
              <w:rPr>
                <w:lang w:eastAsia="ar-SA"/>
              </w:rPr>
              <w:t>3</w:t>
            </w:r>
            <w:r w:rsidRPr="005C2606">
              <w:rPr>
                <w:lang w:eastAsia="ar-SA"/>
              </w:rPr>
              <w:t>-20</w:t>
            </w:r>
            <w:r w:rsidR="002B3858" w:rsidRPr="005C2606">
              <w:rPr>
                <w:lang w:eastAsia="ar-SA"/>
              </w:rPr>
              <w:t>2</w:t>
            </w:r>
            <w:r w:rsidR="00E0249F" w:rsidRPr="005C2606">
              <w:rPr>
                <w:lang w:eastAsia="ar-SA"/>
              </w:rPr>
              <w:t>5</w:t>
            </w:r>
            <w:r w:rsidRPr="005C2606">
              <w:rPr>
                <w:lang w:eastAsia="ar-SA"/>
              </w:rPr>
              <w:t xml:space="preserve"> годы</w:t>
            </w:r>
          </w:p>
        </w:tc>
      </w:tr>
      <w:tr w:rsidR="00D426EA" w:rsidRPr="005C2606" w:rsidTr="005E735D">
        <w:trPr>
          <w:trHeight w:val="1612"/>
        </w:trPr>
        <w:tc>
          <w:tcPr>
            <w:tcW w:w="3087" w:type="dxa"/>
          </w:tcPr>
          <w:p w:rsidR="00D426EA" w:rsidRPr="005C2606" w:rsidRDefault="00F52CE4" w:rsidP="00F52CE4">
            <w:pPr>
              <w:suppressLineNumbers/>
              <w:suppressAutoHyphens/>
              <w:snapToGrid w:val="0"/>
              <w:ind w:right="-20"/>
              <w:rPr>
                <w:lang w:eastAsia="ar-SA"/>
              </w:rPr>
            </w:pPr>
            <w:r w:rsidRPr="005C2606">
              <w:rPr>
                <w:lang w:eastAsia="ar-SA"/>
              </w:rPr>
              <w:t>Объемы бюджетных ассигнований</w:t>
            </w:r>
          </w:p>
        </w:tc>
        <w:tc>
          <w:tcPr>
            <w:tcW w:w="6866" w:type="dxa"/>
          </w:tcPr>
          <w:p w:rsidR="00D426EA" w:rsidRPr="005C2606" w:rsidRDefault="001147E1" w:rsidP="00D426EA">
            <w:pPr>
              <w:suppressLineNumbers/>
              <w:suppressAutoHyphens/>
              <w:ind w:right="-20"/>
              <w:rPr>
                <w:lang w:eastAsia="ar-SA"/>
              </w:rPr>
            </w:pPr>
            <w:r w:rsidRPr="005C2606">
              <w:rPr>
                <w:lang w:eastAsia="ar-SA"/>
              </w:rPr>
              <w:t>О</w:t>
            </w:r>
            <w:r w:rsidR="00D426EA" w:rsidRPr="005C2606">
              <w:rPr>
                <w:lang w:eastAsia="ar-SA"/>
              </w:rPr>
              <w:t xml:space="preserve">бъем   финансирования   Программы   </w:t>
            </w:r>
            <w:r w:rsidR="0047440B" w:rsidRPr="005C2606">
              <w:rPr>
                <w:lang w:eastAsia="ar-SA"/>
              </w:rPr>
              <w:t>за счет</w:t>
            </w:r>
            <w:r w:rsidR="00D426EA" w:rsidRPr="005C2606">
              <w:rPr>
                <w:lang w:eastAsia="ar-SA"/>
              </w:rPr>
              <w:t xml:space="preserve"> </w:t>
            </w:r>
            <w:r w:rsidR="0047440B" w:rsidRPr="005C2606">
              <w:rPr>
                <w:lang w:eastAsia="ar-SA"/>
              </w:rPr>
              <w:t>средств бюджета</w:t>
            </w:r>
            <w:r w:rsidR="00D426EA" w:rsidRPr="005C2606">
              <w:rPr>
                <w:lang w:eastAsia="ar-SA"/>
              </w:rPr>
              <w:t xml:space="preserve"> </w:t>
            </w:r>
            <w:r w:rsidRPr="005C2606">
              <w:rPr>
                <w:lang w:eastAsia="ar-SA"/>
              </w:rPr>
              <w:t>Лебяжьевского муниципального округа</w:t>
            </w:r>
            <w:r w:rsidR="00D426EA" w:rsidRPr="005C2606">
              <w:rPr>
                <w:lang w:eastAsia="ar-SA"/>
              </w:rPr>
              <w:t xml:space="preserve"> в  20</w:t>
            </w:r>
            <w:r w:rsidR="002B3858" w:rsidRPr="005C2606">
              <w:rPr>
                <w:lang w:eastAsia="ar-SA"/>
              </w:rPr>
              <w:t>2</w:t>
            </w:r>
            <w:r w:rsidR="00E0249F" w:rsidRPr="005C2606">
              <w:rPr>
                <w:lang w:eastAsia="ar-SA"/>
              </w:rPr>
              <w:t>3</w:t>
            </w:r>
            <w:r w:rsidR="00D426EA" w:rsidRPr="005C2606">
              <w:rPr>
                <w:lang w:eastAsia="ar-SA"/>
              </w:rPr>
              <w:t xml:space="preserve">  -  20</w:t>
            </w:r>
            <w:r w:rsidR="002B3858" w:rsidRPr="005C2606">
              <w:rPr>
                <w:lang w:eastAsia="ar-SA"/>
              </w:rPr>
              <w:t>2</w:t>
            </w:r>
            <w:r w:rsidR="00E0249F" w:rsidRPr="005C2606">
              <w:rPr>
                <w:lang w:eastAsia="ar-SA"/>
              </w:rPr>
              <w:t>5</w:t>
            </w:r>
            <w:r w:rsidR="00D426EA" w:rsidRPr="005C2606">
              <w:rPr>
                <w:lang w:eastAsia="ar-SA"/>
              </w:rPr>
              <w:t xml:space="preserve">  годах составит  </w:t>
            </w:r>
            <w:r w:rsidR="00E0249F" w:rsidRPr="005C2606">
              <w:rPr>
                <w:lang w:eastAsia="ar-SA"/>
              </w:rPr>
              <w:t>255</w:t>
            </w:r>
            <w:r w:rsidR="00D426EA" w:rsidRPr="005C2606">
              <w:rPr>
                <w:lang w:eastAsia="ar-SA"/>
              </w:rPr>
              <w:t>тыс. рублей, в том числе по  годам:</w:t>
            </w:r>
          </w:p>
          <w:p w:rsidR="00D426EA" w:rsidRPr="005C2606" w:rsidRDefault="00D426EA" w:rsidP="00D426EA">
            <w:pPr>
              <w:suppressLineNumbers/>
              <w:suppressAutoHyphens/>
              <w:ind w:right="-20"/>
              <w:rPr>
                <w:lang w:eastAsia="ar-SA"/>
              </w:rPr>
            </w:pPr>
            <w:r w:rsidRPr="005C2606">
              <w:rPr>
                <w:lang w:eastAsia="ar-SA"/>
              </w:rPr>
              <w:t xml:space="preserve">                                                          20</w:t>
            </w:r>
            <w:r w:rsidR="002B3858" w:rsidRPr="005C2606">
              <w:rPr>
                <w:lang w:eastAsia="ar-SA"/>
              </w:rPr>
              <w:t>2</w:t>
            </w:r>
            <w:r w:rsidR="00E0249F" w:rsidRPr="005C2606">
              <w:rPr>
                <w:lang w:eastAsia="ar-SA"/>
              </w:rPr>
              <w:t>3</w:t>
            </w:r>
            <w:r w:rsidRPr="005C2606">
              <w:rPr>
                <w:lang w:eastAsia="ar-SA"/>
              </w:rPr>
              <w:t xml:space="preserve"> год – </w:t>
            </w:r>
            <w:r w:rsidR="00E0249F" w:rsidRPr="005C2606">
              <w:rPr>
                <w:lang w:eastAsia="ar-SA"/>
              </w:rPr>
              <w:t>85</w:t>
            </w:r>
            <w:r w:rsidRPr="005C2606">
              <w:rPr>
                <w:lang w:eastAsia="ar-SA"/>
              </w:rPr>
              <w:t xml:space="preserve"> тыс. рублей;</w:t>
            </w:r>
          </w:p>
          <w:p w:rsidR="00D426EA" w:rsidRPr="005C2606" w:rsidRDefault="00D426EA" w:rsidP="00D426EA">
            <w:pPr>
              <w:suppressLineNumbers/>
              <w:suppressAutoHyphens/>
              <w:ind w:right="-20"/>
              <w:rPr>
                <w:lang w:eastAsia="ar-SA"/>
              </w:rPr>
            </w:pPr>
            <w:r w:rsidRPr="005C2606">
              <w:rPr>
                <w:lang w:eastAsia="ar-SA"/>
              </w:rPr>
              <w:t xml:space="preserve">                                                          20</w:t>
            </w:r>
            <w:r w:rsidR="002B3858" w:rsidRPr="005C2606">
              <w:rPr>
                <w:lang w:eastAsia="ar-SA"/>
              </w:rPr>
              <w:t>2</w:t>
            </w:r>
            <w:r w:rsidR="00E0249F" w:rsidRPr="005C2606">
              <w:rPr>
                <w:lang w:eastAsia="ar-SA"/>
              </w:rPr>
              <w:t>4</w:t>
            </w:r>
            <w:r w:rsidRPr="005C2606">
              <w:rPr>
                <w:lang w:eastAsia="ar-SA"/>
              </w:rPr>
              <w:t xml:space="preserve">год -  </w:t>
            </w:r>
            <w:r w:rsidR="00E0249F" w:rsidRPr="005C2606">
              <w:rPr>
                <w:lang w:eastAsia="ar-SA"/>
              </w:rPr>
              <w:t>85</w:t>
            </w:r>
            <w:r w:rsidRPr="005C2606">
              <w:rPr>
                <w:lang w:eastAsia="ar-SA"/>
              </w:rPr>
              <w:t xml:space="preserve"> тыс. рублей;</w:t>
            </w:r>
          </w:p>
          <w:p w:rsidR="00D426EA" w:rsidRPr="005C2606" w:rsidRDefault="00D426EA" w:rsidP="00D426EA">
            <w:pPr>
              <w:suppressLineNumbers/>
              <w:suppressAutoHyphens/>
              <w:ind w:right="-20"/>
              <w:rPr>
                <w:lang w:eastAsia="ar-SA"/>
              </w:rPr>
            </w:pPr>
            <w:r w:rsidRPr="005C2606">
              <w:rPr>
                <w:lang w:eastAsia="ar-SA"/>
              </w:rPr>
              <w:t xml:space="preserve">                                                          20</w:t>
            </w:r>
            <w:r w:rsidR="002B3858" w:rsidRPr="005C2606">
              <w:rPr>
                <w:lang w:eastAsia="ar-SA"/>
              </w:rPr>
              <w:t>2</w:t>
            </w:r>
            <w:r w:rsidR="00E0249F" w:rsidRPr="005C2606">
              <w:rPr>
                <w:lang w:eastAsia="ar-SA"/>
              </w:rPr>
              <w:t>5</w:t>
            </w:r>
            <w:r w:rsidRPr="005C2606">
              <w:rPr>
                <w:lang w:eastAsia="ar-SA"/>
              </w:rPr>
              <w:t xml:space="preserve"> год –</w:t>
            </w:r>
            <w:r w:rsidR="00E0249F" w:rsidRPr="005C2606">
              <w:rPr>
                <w:lang w:eastAsia="ar-SA"/>
              </w:rPr>
              <w:t>85</w:t>
            </w:r>
            <w:r w:rsidRPr="005C2606">
              <w:rPr>
                <w:lang w:eastAsia="ar-SA"/>
              </w:rPr>
              <w:t xml:space="preserve"> тыс. рублей</w:t>
            </w:r>
          </w:p>
          <w:p w:rsidR="00D426EA" w:rsidRPr="005C2606" w:rsidRDefault="00D426EA" w:rsidP="00D426EA">
            <w:pPr>
              <w:suppressLineNumbers/>
              <w:suppressAutoHyphens/>
              <w:ind w:right="-20"/>
              <w:jc w:val="both"/>
              <w:rPr>
                <w:lang w:eastAsia="ar-SA"/>
              </w:rPr>
            </w:pPr>
          </w:p>
        </w:tc>
      </w:tr>
      <w:tr w:rsidR="00D426EA" w:rsidRPr="005C2606" w:rsidTr="003A3A90">
        <w:tc>
          <w:tcPr>
            <w:tcW w:w="3087" w:type="dxa"/>
          </w:tcPr>
          <w:p w:rsidR="00D426EA" w:rsidRPr="005C2606" w:rsidRDefault="00D426EA" w:rsidP="00D426EA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5C2606">
              <w:rPr>
                <w:lang w:eastAsia="ar-SA"/>
              </w:rPr>
              <w:t>Ожидаемые результаты</w:t>
            </w:r>
            <w:r w:rsidR="001147E1" w:rsidRPr="005C2606">
              <w:rPr>
                <w:lang w:eastAsia="ar-SA"/>
              </w:rPr>
              <w:t xml:space="preserve"> реализации </w:t>
            </w:r>
          </w:p>
          <w:p w:rsidR="00D426EA" w:rsidRPr="005C2606" w:rsidRDefault="00D426EA" w:rsidP="00D426EA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866" w:type="dxa"/>
          </w:tcPr>
          <w:p w:rsidR="00D426EA" w:rsidRPr="005C2606" w:rsidRDefault="00D426EA" w:rsidP="005A70EA">
            <w:pPr>
              <w:suppressAutoHyphens/>
              <w:snapToGrid w:val="0"/>
              <w:jc w:val="both"/>
              <w:rPr>
                <w:lang w:eastAsia="ar-SA"/>
              </w:rPr>
            </w:pPr>
            <w:r w:rsidRPr="005C2606">
              <w:rPr>
                <w:lang w:eastAsia="ar-SA"/>
              </w:rPr>
              <w:t>-</w:t>
            </w:r>
            <w:r w:rsidR="004D2A7C" w:rsidRPr="005C2606">
              <w:t xml:space="preserve"> </w:t>
            </w:r>
            <w:r w:rsidR="004D2A7C" w:rsidRPr="005C2606">
              <w:rPr>
                <w:rStyle w:val="dash041e0431044b0447043d044b0439char"/>
              </w:rPr>
              <w:t>Повышение доли доходов в муниципальный бюджет от уплаты земельного налога</w:t>
            </w:r>
            <w:r w:rsidR="00142297" w:rsidRPr="005C2606">
              <w:rPr>
                <w:rStyle w:val="dash041e0431044b0447043d044b0439char"/>
              </w:rPr>
              <w:t xml:space="preserve"> и арендной платы за землю</w:t>
            </w:r>
          </w:p>
        </w:tc>
      </w:tr>
    </w:tbl>
    <w:p w:rsidR="00D426EA" w:rsidRPr="005C2606" w:rsidRDefault="00D426EA" w:rsidP="00D426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A295C" w:rsidRPr="005C2606" w:rsidRDefault="00F775B1" w:rsidP="009A295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606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52274A" w:rsidRPr="005C2606">
        <w:rPr>
          <w:rFonts w:ascii="Times New Roman" w:hAnsi="Times New Roman" w:cs="Times New Roman"/>
          <w:b/>
          <w:sz w:val="24"/>
          <w:szCs w:val="24"/>
        </w:rPr>
        <w:t xml:space="preserve">. Характеристика текущего состояния </w:t>
      </w:r>
      <w:r w:rsidR="001147E1" w:rsidRPr="005C260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87909" w:rsidRPr="005C2606">
        <w:rPr>
          <w:rFonts w:ascii="Times New Roman" w:hAnsi="Times New Roman" w:cs="Times New Roman"/>
          <w:b/>
          <w:sz w:val="24"/>
          <w:szCs w:val="24"/>
        </w:rPr>
        <w:t>сфере охраны</w:t>
      </w:r>
      <w:r w:rsidR="0031381E" w:rsidRPr="005C2606">
        <w:rPr>
          <w:rFonts w:ascii="Times New Roman" w:hAnsi="Times New Roman" w:cs="Times New Roman"/>
          <w:b/>
          <w:sz w:val="24"/>
          <w:szCs w:val="24"/>
        </w:rPr>
        <w:t xml:space="preserve"> и использования </w:t>
      </w:r>
      <w:r w:rsidR="00887909" w:rsidRPr="005C2606">
        <w:rPr>
          <w:rFonts w:ascii="Times New Roman" w:hAnsi="Times New Roman" w:cs="Times New Roman"/>
          <w:b/>
          <w:sz w:val="24"/>
          <w:szCs w:val="24"/>
        </w:rPr>
        <w:t>земель Лебяжьевского</w:t>
      </w:r>
      <w:r w:rsidR="00EB7546" w:rsidRPr="005C2606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="0052274A" w:rsidRPr="005C26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381E" w:rsidRPr="005C2606" w:rsidRDefault="0031381E" w:rsidP="00030624">
      <w:pPr>
        <w:pStyle w:val="dash041e0431044b0447043d044b0439"/>
        <w:spacing w:before="0" w:beforeAutospacing="0" w:after="0" w:afterAutospacing="0"/>
        <w:jc w:val="both"/>
        <w:rPr>
          <w:rStyle w:val="dash041e0431044b0447043d044b0439char"/>
        </w:rPr>
      </w:pPr>
    </w:p>
    <w:p w:rsidR="0031381E" w:rsidRPr="005C2606" w:rsidRDefault="0031381E" w:rsidP="0031381E">
      <w:pPr>
        <w:pStyle w:val="dash041e0431044b0447043d044b0439"/>
        <w:spacing w:before="0" w:beforeAutospacing="0" w:after="0" w:afterAutospacing="0"/>
        <w:ind w:firstLine="709"/>
        <w:jc w:val="both"/>
      </w:pPr>
      <w:r w:rsidRPr="005C2606">
        <w:rPr>
          <w:rStyle w:val="dash041e0431044b0447043d044b0439char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1381E" w:rsidRPr="005C2606" w:rsidRDefault="0031381E" w:rsidP="0031381E">
      <w:pPr>
        <w:pStyle w:val="dash041e0431044b0447043d044b0439"/>
        <w:spacing w:before="0" w:beforeAutospacing="0" w:after="0" w:afterAutospacing="0"/>
        <w:ind w:firstLine="709"/>
        <w:jc w:val="both"/>
      </w:pPr>
      <w:r w:rsidRPr="005C2606">
        <w:rPr>
          <w:rStyle w:val="dash041e0431044b0447043d044b0439char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31381E" w:rsidRPr="005C2606" w:rsidRDefault="0031381E" w:rsidP="0031381E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</w:rPr>
      </w:pPr>
      <w:r w:rsidRPr="005C2606">
        <w:rPr>
          <w:rStyle w:val="dash041e0431044b0447043d044b0439char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1381E" w:rsidRPr="005C2606" w:rsidRDefault="0031381E" w:rsidP="0031381E">
      <w:pPr>
        <w:pStyle w:val="dash041e0431044b0447043d044b0439"/>
        <w:spacing w:before="0" w:beforeAutospacing="0" w:after="0" w:afterAutospacing="0"/>
        <w:ind w:firstLine="709"/>
        <w:jc w:val="both"/>
      </w:pPr>
      <w:r w:rsidRPr="005C2606">
        <w:rPr>
          <w:rStyle w:val="dash041e0431044b0447043d044b0439char"/>
        </w:rPr>
        <w:t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Лебяжьевского муниципального округа Курганской области.</w:t>
      </w:r>
    </w:p>
    <w:p w:rsidR="0031381E" w:rsidRPr="005C2606" w:rsidRDefault="0031381E" w:rsidP="0031381E">
      <w:pPr>
        <w:pStyle w:val="dash041e0431044b0447043d044b0439"/>
        <w:spacing w:before="0" w:beforeAutospacing="0" w:after="0" w:afterAutospacing="0"/>
        <w:ind w:firstLine="709"/>
        <w:jc w:val="both"/>
      </w:pPr>
      <w:r w:rsidRPr="005C2606">
        <w:rPr>
          <w:rStyle w:val="dash041e0431044b0447043d044b0439char"/>
        </w:rPr>
        <w:lastRenderedPageBreak/>
        <w:t xml:space="preserve">Муниципальная программа «Использование и охрана земель Лебяжьевского муниципального образования Курганской области» на 2023-2025 </w:t>
      </w:r>
      <w:r w:rsidR="0047440B" w:rsidRPr="005C2606">
        <w:rPr>
          <w:rStyle w:val="dash041e0431044b0447043d044b0439char"/>
        </w:rPr>
        <w:t>год</w:t>
      </w:r>
      <w:r w:rsidR="000461E9" w:rsidRPr="005C2606">
        <w:rPr>
          <w:rStyle w:val="dash041e0431044b0447043d044b0439char"/>
        </w:rPr>
        <w:t>ы</w:t>
      </w:r>
      <w:r w:rsidR="0047440B" w:rsidRPr="005C2606">
        <w:rPr>
          <w:rStyle w:val="dash041e0431044b0447043d044b0439char"/>
        </w:rPr>
        <w:t xml:space="preserve"> (</w:t>
      </w:r>
      <w:r w:rsidRPr="005C2606">
        <w:rPr>
          <w:rStyle w:val="dash041e0431044b0447043d044b0439char"/>
        </w:rPr>
        <w:t xml:space="preserve">далее - Программа) направлена на создание благоприятных условий для использования и охраны </w:t>
      </w:r>
      <w:r w:rsidR="00DB4C38" w:rsidRPr="005C2606">
        <w:rPr>
          <w:rStyle w:val="dash041e0431044b0447043d044b0439char"/>
        </w:rPr>
        <w:t>земель Лебяжьевского</w:t>
      </w:r>
      <w:r w:rsidRPr="005C2606">
        <w:rPr>
          <w:rStyle w:val="dash041e0431044b0447043d044b0439char"/>
        </w:rPr>
        <w:t xml:space="preserve"> муниципального округа Курганской </w:t>
      </w:r>
      <w:r w:rsidR="00DB4C38" w:rsidRPr="005C2606">
        <w:rPr>
          <w:rStyle w:val="dash041e0431044b0447043d044b0439char"/>
        </w:rPr>
        <w:t>области.</w:t>
      </w:r>
    </w:p>
    <w:p w:rsidR="0031381E" w:rsidRPr="005C2606" w:rsidRDefault="0031381E" w:rsidP="0031381E">
      <w:pPr>
        <w:pStyle w:val="dash041e0431044b0447043d044b0439"/>
        <w:spacing w:before="0" w:beforeAutospacing="0" w:after="0" w:afterAutospacing="0"/>
        <w:ind w:firstLine="709"/>
        <w:jc w:val="both"/>
      </w:pPr>
      <w:r w:rsidRPr="005C2606">
        <w:rPr>
          <w:rStyle w:val="dash041e0431044b0447043d044b0439char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1381E" w:rsidRPr="005C2606" w:rsidRDefault="0031381E" w:rsidP="0031381E">
      <w:pPr>
        <w:pStyle w:val="dash041e0431044b0447043d044b0439"/>
        <w:spacing w:before="0" w:beforeAutospacing="0" w:after="0" w:afterAutospacing="0"/>
        <w:ind w:firstLine="709"/>
        <w:jc w:val="both"/>
      </w:pPr>
      <w:r w:rsidRPr="005C2606">
        <w:rPr>
          <w:rStyle w:val="dash041e0431044b0447043d044b0439char"/>
        </w:rPr>
        <w:t>Охрана земель только тогда может быть эффективной, когда обеспечивается рациональное землепользование.</w:t>
      </w:r>
    </w:p>
    <w:p w:rsidR="0031381E" w:rsidRPr="005C2606" w:rsidRDefault="0031381E" w:rsidP="0031381E">
      <w:pPr>
        <w:pStyle w:val="dash041e0431044b0447043d044b0439"/>
        <w:spacing w:before="0" w:beforeAutospacing="0" w:after="0" w:afterAutospacing="0"/>
        <w:ind w:firstLine="709"/>
        <w:jc w:val="both"/>
      </w:pPr>
      <w:r w:rsidRPr="005C2606">
        <w:rPr>
          <w:rStyle w:val="dash041e0431044b0447043d044b0439char"/>
        </w:rPr>
        <w:t>Проблемы устойчивого социально-экономического развития территории   Лебяжьевского муниципального округа Курганской о области и экологически безопасной жизнедеятельности его жителей на современном этапе тесно связаны с решением вопросов охраны земель. На уровне муниципального округа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2274A" w:rsidRPr="005C2606" w:rsidRDefault="005227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1AB8" w:rsidRPr="005C2606" w:rsidRDefault="00A61AB8" w:rsidP="00A61A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60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C26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C2606">
        <w:rPr>
          <w:rFonts w:ascii="Times New Roman" w:hAnsi="Times New Roman" w:cs="Times New Roman"/>
          <w:b/>
          <w:sz w:val="24"/>
          <w:szCs w:val="24"/>
        </w:rPr>
        <w:t>. Приоритеты и цели государственной политики в сфере охраны и использования земли</w:t>
      </w:r>
    </w:p>
    <w:p w:rsidR="00A61AB8" w:rsidRPr="005C2606" w:rsidRDefault="00A61AB8" w:rsidP="00A61A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1AB8" w:rsidRPr="005C2606" w:rsidRDefault="00A61AB8" w:rsidP="00A61AB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>Программа разработана с учетом приоритетных направлений социально-экономического развития Российской Федерации, Курганской области и Лебяжьевского муниципального округа Курганской области.</w:t>
      </w:r>
    </w:p>
    <w:p w:rsidR="00A61AB8" w:rsidRPr="005C2606" w:rsidRDefault="00A61AB8" w:rsidP="00A61AB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 xml:space="preserve">Направления реализации Программы соответствуют приоритетам и целям </w:t>
      </w:r>
      <w:r w:rsidR="0007626E" w:rsidRPr="005C2606">
        <w:rPr>
          <w:rFonts w:ascii="Times New Roman" w:hAnsi="Times New Roman" w:cs="Times New Roman"/>
          <w:sz w:val="24"/>
          <w:szCs w:val="24"/>
        </w:rPr>
        <w:t>в сфере охраны и использования земель.</w:t>
      </w:r>
      <w:r w:rsidRPr="005C2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B6" w:rsidRPr="005C2606" w:rsidRDefault="00A61AB8" w:rsidP="000762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>Программа разработана согласно государственным приоритетам, целям и задачам, реализуемым в рамках:</w:t>
      </w:r>
    </w:p>
    <w:p w:rsidR="00A61AB8" w:rsidRPr="005C2606" w:rsidRDefault="00A61AB8" w:rsidP="00A61AB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>-</w:t>
      </w:r>
      <w:r w:rsidR="00DE65B6" w:rsidRPr="005C260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07626E" w:rsidRPr="005C2606">
        <w:rPr>
          <w:rFonts w:ascii="Times New Roman" w:hAnsi="Times New Roman" w:cs="Times New Roman"/>
          <w:sz w:val="24"/>
          <w:szCs w:val="24"/>
        </w:rPr>
        <w:t xml:space="preserve">года </w:t>
      </w:r>
      <w:r w:rsidR="00DE65B6" w:rsidRPr="005C2606">
        <w:rPr>
          <w:rFonts w:ascii="Times New Roman" w:hAnsi="Times New Roman" w:cs="Times New Roman"/>
          <w:sz w:val="24"/>
          <w:szCs w:val="24"/>
        </w:rPr>
        <w:t>№136-ФЗ</w:t>
      </w:r>
    </w:p>
    <w:p w:rsidR="0007626E" w:rsidRPr="005C2606" w:rsidRDefault="0007626E" w:rsidP="000762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>-Федерального закона «Об обороте земель сельскохозяйственного назначения» от 24.07.2002года №101-ФЗ</w:t>
      </w:r>
    </w:p>
    <w:p w:rsidR="0007626E" w:rsidRPr="005C2606" w:rsidRDefault="00A61AB8" w:rsidP="000762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>-Закона Курганской области от 2 мая 2012 года N 22 "Об отдельных положениях оборота земель сельскохозяйственного назначения на территории Курганской области";</w:t>
      </w:r>
    </w:p>
    <w:p w:rsidR="00A61AB8" w:rsidRPr="005C2606" w:rsidRDefault="00A61AB8" w:rsidP="00A61AB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 xml:space="preserve">-Стратегии социально-экономического развития Курганской области </w:t>
      </w:r>
    </w:p>
    <w:p w:rsidR="00A61AB8" w:rsidRPr="005C2606" w:rsidRDefault="00A61AB8" w:rsidP="00A61AB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 xml:space="preserve">-постановлений и распоряжений Правительства Курганской области, поручений Губернатора Курганской области в сфере </w:t>
      </w:r>
      <w:r w:rsidR="0007626E" w:rsidRPr="005C2606">
        <w:rPr>
          <w:rFonts w:ascii="Times New Roman" w:hAnsi="Times New Roman" w:cs="Times New Roman"/>
          <w:sz w:val="24"/>
          <w:szCs w:val="24"/>
        </w:rPr>
        <w:t xml:space="preserve">использования и охраны земель </w:t>
      </w:r>
      <w:r w:rsidRPr="005C2606">
        <w:rPr>
          <w:rFonts w:ascii="Times New Roman" w:hAnsi="Times New Roman" w:cs="Times New Roman"/>
          <w:sz w:val="24"/>
          <w:szCs w:val="24"/>
        </w:rPr>
        <w:t>Курганской области.</w:t>
      </w:r>
    </w:p>
    <w:p w:rsidR="00A61AB8" w:rsidRPr="005C2606" w:rsidRDefault="00A61AB8" w:rsidP="00A61AB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>-Стратегии социально-экономического развития Лебяжьевского муниципального округа Курганской области</w:t>
      </w:r>
    </w:p>
    <w:p w:rsidR="00A61AB8" w:rsidRPr="005C2606" w:rsidRDefault="00A61AB8" w:rsidP="00A61AB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 xml:space="preserve">Актуальными являются вопросы, связанные с повышением эффективности </w:t>
      </w:r>
      <w:r w:rsidR="0007626E" w:rsidRPr="005C2606">
        <w:rPr>
          <w:rFonts w:ascii="Times New Roman" w:hAnsi="Times New Roman" w:cs="Times New Roman"/>
          <w:sz w:val="24"/>
          <w:szCs w:val="24"/>
        </w:rPr>
        <w:t>использования всех</w:t>
      </w:r>
      <w:r w:rsidRPr="005C2606">
        <w:rPr>
          <w:rFonts w:ascii="Times New Roman" w:hAnsi="Times New Roman" w:cs="Times New Roman"/>
          <w:sz w:val="24"/>
          <w:szCs w:val="24"/>
        </w:rPr>
        <w:t xml:space="preserve"> категорий </w:t>
      </w:r>
      <w:r w:rsidR="0007626E" w:rsidRPr="005C2606">
        <w:rPr>
          <w:rFonts w:ascii="Times New Roman" w:hAnsi="Times New Roman" w:cs="Times New Roman"/>
          <w:sz w:val="24"/>
          <w:szCs w:val="24"/>
        </w:rPr>
        <w:t>земель Лебяжьевского</w:t>
      </w:r>
      <w:r w:rsidRPr="005C2606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области.</w:t>
      </w:r>
    </w:p>
    <w:p w:rsidR="00A61AB8" w:rsidRPr="005C2606" w:rsidRDefault="00A61AB8" w:rsidP="00A61AB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 xml:space="preserve">  Приоритетной задачей в  является вовлечение земельных участков в хозяйственный оборот, увеличение доходов от использования земельных участков .</w:t>
      </w:r>
    </w:p>
    <w:p w:rsidR="00887909" w:rsidRDefault="00A61AB8" w:rsidP="00B25BF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 xml:space="preserve">                Консолидация усилий органов власти всех уровней для решения первоочередных государственных задач в сфере  охраны и использования земли положительно повлияет на управление  земельными ресурсами Лебяжьевского муниципального округа Курганской области, создаст благоприятные условия для развития человеческого потенциала и повышения качества жизни населения, а также устойчивого социально-экономического развития Лебяжьевского муниципального округа Курганской области в целом</w:t>
      </w:r>
    </w:p>
    <w:p w:rsidR="00CE1C9F" w:rsidRPr="005C2606" w:rsidRDefault="00CE1C9F" w:rsidP="00B25BF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3D8D" w:rsidRPr="005C2606" w:rsidRDefault="00701A55" w:rsidP="00B25BF4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5C2606">
        <w:rPr>
          <w:sz w:val="24"/>
          <w:szCs w:val="24"/>
        </w:rPr>
        <w:t xml:space="preserve">Раздел </w:t>
      </w:r>
      <w:r w:rsidRPr="005C2606">
        <w:rPr>
          <w:sz w:val="24"/>
          <w:szCs w:val="24"/>
          <w:lang w:val="en-US"/>
        </w:rPr>
        <w:t>I</w:t>
      </w:r>
      <w:r w:rsidR="0007626E" w:rsidRPr="005C2606">
        <w:rPr>
          <w:sz w:val="24"/>
          <w:szCs w:val="24"/>
          <w:lang w:val="en-US"/>
        </w:rPr>
        <w:t>V</w:t>
      </w:r>
      <w:r w:rsidRPr="005C2606">
        <w:rPr>
          <w:sz w:val="24"/>
          <w:szCs w:val="24"/>
        </w:rPr>
        <w:t xml:space="preserve">. </w:t>
      </w:r>
      <w:r w:rsidR="007B3D8D" w:rsidRPr="005C2606">
        <w:rPr>
          <w:sz w:val="24"/>
          <w:szCs w:val="24"/>
        </w:rPr>
        <w:t>Цели</w:t>
      </w:r>
      <w:r w:rsidRPr="005C2606">
        <w:rPr>
          <w:sz w:val="24"/>
          <w:szCs w:val="24"/>
        </w:rPr>
        <w:t xml:space="preserve"> и задачи  </w:t>
      </w:r>
      <w:r w:rsidR="007B3D8D" w:rsidRPr="005C2606">
        <w:rPr>
          <w:sz w:val="24"/>
          <w:szCs w:val="24"/>
        </w:rPr>
        <w:t xml:space="preserve"> </w:t>
      </w:r>
      <w:r w:rsidR="00DB4C38" w:rsidRPr="005C2606">
        <w:rPr>
          <w:sz w:val="24"/>
          <w:szCs w:val="24"/>
        </w:rPr>
        <w:t>П</w:t>
      </w:r>
      <w:r w:rsidR="007B3D8D" w:rsidRPr="005C2606">
        <w:rPr>
          <w:sz w:val="24"/>
          <w:szCs w:val="24"/>
        </w:rPr>
        <w:t>рограммы</w:t>
      </w:r>
    </w:p>
    <w:p w:rsidR="00701A55" w:rsidRDefault="00142297" w:rsidP="0047440B">
      <w:pPr>
        <w:pStyle w:val="20"/>
        <w:shd w:val="clear" w:color="auto" w:fill="auto"/>
        <w:spacing w:before="0" w:after="0"/>
        <w:ind w:left="3960"/>
        <w:jc w:val="both"/>
        <w:rPr>
          <w:sz w:val="24"/>
          <w:szCs w:val="24"/>
        </w:rPr>
      </w:pPr>
      <w:r w:rsidRPr="005C2606">
        <w:rPr>
          <w:sz w:val="24"/>
          <w:szCs w:val="24"/>
        </w:rPr>
        <w:t xml:space="preserve">Цели программы </w:t>
      </w:r>
    </w:p>
    <w:p w:rsidR="00CE1C9F" w:rsidRPr="005C2606" w:rsidRDefault="00CE1C9F" w:rsidP="0047440B">
      <w:pPr>
        <w:pStyle w:val="20"/>
        <w:shd w:val="clear" w:color="auto" w:fill="auto"/>
        <w:spacing w:before="0" w:after="0"/>
        <w:ind w:left="3960"/>
        <w:jc w:val="both"/>
        <w:rPr>
          <w:sz w:val="24"/>
          <w:szCs w:val="24"/>
        </w:rPr>
      </w:pPr>
    </w:p>
    <w:p w:rsidR="007B3D8D" w:rsidRPr="005C2606" w:rsidRDefault="0047440B" w:rsidP="0047440B">
      <w:pPr>
        <w:pStyle w:val="3"/>
        <w:shd w:val="clear" w:color="auto" w:fill="auto"/>
        <w:tabs>
          <w:tab w:val="left" w:pos="1148"/>
        </w:tabs>
        <w:spacing w:line="322" w:lineRule="exact"/>
        <w:ind w:right="20"/>
        <w:rPr>
          <w:sz w:val="24"/>
          <w:szCs w:val="24"/>
        </w:rPr>
      </w:pPr>
      <w:r w:rsidRPr="005C2606">
        <w:rPr>
          <w:sz w:val="24"/>
          <w:szCs w:val="24"/>
        </w:rPr>
        <w:t>-</w:t>
      </w:r>
      <w:r w:rsidR="007B3D8D" w:rsidRPr="005C2606">
        <w:rPr>
          <w:sz w:val="24"/>
          <w:szCs w:val="24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701A55" w:rsidRPr="005C2606" w:rsidRDefault="0047440B" w:rsidP="0047440B">
      <w:pPr>
        <w:pStyle w:val="3"/>
        <w:shd w:val="clear" w:color="auto" w:fill="auto"/>
        <w:tabs>
          <w:tab w:val="left" w:pos="1090"/>
        </w:tabs>
        <w:spacing w:line="322" w:lineRule="exact"/>
        <w:ind w:right="20"/>
        <w:rPr>
          <w:sz w:val="24"/>
          <w:szCs w:val="24"/>
        </w:rPr>
      </w:pPr>
      <w:r w:rsidRPr="005C2606">
        <w:rPr>
          <w:sz w:val="24"/>
          <w:szCs w:val="24"/>
        </w:rPr>
        <w:t>-</w:t>
      </w:r>
      <w:r w:rsidR="007B3D8D" w:rsidRPr="005C2606">
        <w:rPr>
          <w:sz w:val="24"/>
          <w:szCs w:val="24"/>
        </w:rPr>
        <w:t xml:space="preserve">предотвращение деградации, загрязнения, захламления, нарушения земель и других </w:t>
      </w:r>
      <w:r w:rsidRPr="005C2606">
        <w:rPr>
          <w:sz w:val="24"/>
          <w:szCs w:val="24"/>
        </w:rPr>
        <w:t xml:space="preserve">    </w:t>
      </w:r>
      <w:r w:rsidR="00DB4C38" w:rsidRPr="005C2606">
        <w:rPr>
          <w:sz w:val="24"/>
          <w:szCs w:val="24"/>
        </w:rPr>
        <w:t>негативных (</w:t>
      </w:r>
      <w:r w:rsidR="007B3D8D" w:rsidRPr="005C2606">
        <w:rPr>
          <w:sz w:val="24"/>
          <w:szCs w:val="24"/>
        </w:rPr>
        <w:t xml:space="preserve">вредных) воздействий </w:t>
      </w:r>
      <w:r w:rsidRPr="005C2606">
        <w:rPr>
          <w:sz w:val="24"/>
          <w:szCs w:val="24"/>
        </w:rPr>
        <w:t xml:space="preserve">  </w:t>
      </w:r>
      <w:r w:rsidR="007B3D8D" w:rsidRPr="005C2606">
        <w:rPr>
          <w:sz w:val="24"/>
          <w:szCs w:val="24"/>
        </w:rPr>
        <w:t>хозяйственной деятельности;</w:t>
      </w:r>
    </w:p>
    <w:p w:rsidR="007B3D8D" w:rsidRPr="005C2606" w:rsidRDefault="0047440B" w:rsidP="0047440B">
      <w:pPr>
        <w:pStyle w:val="3"/>
        <w:shd w:val="clear" w:color="auto" w:fill="auto"/>
        <w:tabs>
          <w:tab w:val="left" w:pos="1090"/>
        </w:tabs>
        <w:spacing w:line="322" w:lineRule="exact"/>
        <w:ind w:right="20"/>
        <w:rPr>
          <w:sz w:val="24"/>
          <w:szCs w:val="24"/>
        </w:rPr>
      </w:pPr>
      <w:r w:rsidRPr="005C2606">
        <w:rPr>
          <w:sz w:val="24"/>
          <w:szCs w:val="24"/>
        </w:rPr>
        <w:lastRenderedPageBreak/>
        <w:t xml:space="preserve"> -</w:t>
      </w:r>
      <w:r w:rsidR="007B3D8D" w:rsidRPr="005C2606">
        <w:rPr>
          <w:sz w:val="24"/>
          <w:szCs w:val="24"/>
        </w:rPr>
        <w:t>улучшение земель, экологической обстановки в муниципальном районе;</w:t>
      </w:r>
    </w:p>
    <w:p w:rsidR="007B3D8D" w:rsidRDefault="0047440B" w:rsidP="00CE1C9F">
      <w:pPr>
        <w:pStyle w:val="3"/>
        <w:shd w:val="clear" w:color="auto" w:fill="auto"/>
        <w:tabs>
          <w:tab w:val="left" w:pos="1114"/>
        </w:tabs>
        <w:spacing w:line="240" w:lineRule="auto"/>
        <w:ind w:right="20"/>
        <w:rPr>
          <w:sz w:val="24"/>
          <w:szCs w:val="24"/>
        </w:rPr>
      </w:pPr>
      <w:r w:rsidRPr="005C2606">
        <w:rPr>
          <w:sz w:val="24"/>
          <w:szCs w:val="24"/>
        </w:rPr>
        <w:t>-</w:t>
      </w:r>
      <w:r w:rsidR="007B3D8D" w:rsidRPr="005C2606">
        <w:rPr>
          <w:sz w:val="24"/>
          <w:szCs w:val="24"/>
        </w:rPr>
        <w:t xml:space="preserve">сохранение и реабилитация природы муниципального района для обеспечения </w:t>
      </w:r>
      <w:r w:rsidRPr="005C2606">
        <w:rPr>
          <w:sz w:val="24"/>
          <w:szCs w:val="24"/>
        </w:rPr>
        <w:t xml:space="preserve">здоровья </w:t>
      </w:r>
      <w:r w:rsidR="007B3D8D" w:rsidRPr="005C2606">
        <w:rPr>
          <w:sz w:val="24"/>
          <w:szCs w:val="24"/>
        </w:rPr>
        <w:t>и благоприятных условий жизнедеятельности населения.</w:t>
      </w:r>
    </w:p>
    <w:p w:rsidR="00CE1C9F" w:rsidRPr="005C2606" w:rsidRDefault="00CE1C9F" w:rsidP="00CE1C9F">
      <w:pPr>
        <w:pStyle w:val="3"/>
        <w:shd w:val="clear" w:color="auto" w:fill="auto"/>
        <w:tabs>
          <w:tab w:val="left" w:pos="1114"/>
        </w:tabs>
        <w:spacing w:line="240" w:lineRule="auto"/>
        <w:ind w:right="20"/>
        <w:rPr>
          <w:sz w:val="24"/>
          <w:szCs w:val="24"/>
        </w:rPr>
      </w:pPr>
    </w:p>
    <w:p w:rsidR="007B3D8D" w:rsidRDefault="007B3D8D" w:rsidP="00CE1C9F">
      <w:pPr>
        <w:pStyle w:val="20"/>
        <w:shd w:val="clear" w:color="auto" w:fill="auto"/>
        <w:spacing w:before="0" w:after="0" w:line="240" w:lineRule="auto"/>
        <w:ind w:left="3960"/>
        <w:jc w:val="left"/>
        <w:rPr>
          <w:sz w:val="24"/>
          <w:szCs w:val="24"/>
        </w:rPr>
      </w:pPr>
      <w:r w:rsidRPr="005C2606">
        <w:rPr>
          <w:sz w:val="24"/>
          <w:szCs w:val="24"/>
        </w:rPr>
        <w:t>Задачи программы</w:t>
      </w:r>
    </w:p>
    <w:p w:rsidR="00CE1C9F" w:rsidRPr="005C2606" w:rsidRDefault="00CE1C9F" w:rsidP="00CE1C9F">
      <w:pPr>
        <w:pStyle w:val="20"/>
        <w:shd w:val="clear" w:color="auto" w:fill="auto"/>
        <w:spacing w:before="0" w:after="0" w:line="240" w:lineRule="auto"/>
        <w:ind w:left="3960"/>
        <w:jc w:val="left"/>
        <w:rPr>
          <w:sz w:val="24"/>
          <w:szCs w:val="24"/>
        </w:rPr>
      </w:pPr>
    </w:p>
    <w:p w:rsidR="0047440B" w:rsidRPr="005C2606" w:rsidRDefault="00701A55" w:rsidP="00CE1C9F">
      <w:pPr>
        <w:pStyle w:val="3"/>
        <w:shd w:val="clear" w:color="auto" w:fill="auto"/>
        <w:tabs>
          <w:tab w:val="left" w:pos="1043"/>
        </w:tabs>
        <w:spacing w:line="240" w:lineRule="auto"/>
        <w:rPr>
          <w:sz w:val="24"/>
          <w:szCs w:val="24"/>
        </w:rPr>
      </w:pPr>
      <w:r w:rsidRPr="005C2606">
        <w:rPr>
          <w:sz w:val="24"/>
          <w:szCs w:val="24"/>
        </w:rPr>
        <w:t>-</w:t>
      </w:r>
      <w:r w:rsidR="0047440B" w:rsidRPr="005C2606">
        <w:rPr>
          <w:sz w:val="24"/>
          <w:szCs w:val="24"/>
        </w:rPr>
        <w:t>повышение эффективности использования и охраны земель;</w:t>
      </w:r>
    </w:p>
    <w:p w:rsidR="0047440B" w:rsidRPr="005C2606" w:rsidRDefault="0047440B" w:rsidP="00CE1C9F">
      <w:pPr>
        <w:pStyle w:val="3"/>
        <w:shd w:val="clear" w:color="auto" w:fill="auto"/>
        <w:tabs>
          <w:tab w:val="left" w:pos="1067"/>
        </w:tabs>
        <w:spacing w:line="240" w:lineRule="auto"/>
        <w:rPr>
          <w:sz w:val="24"/>
          <w:szCs w:val="24"/>
        </w:rPr>
      </w:pPr>
      <w:r w:rsidRPr="005C2606">
        <w:rPr>
          <w:sz w:val="24"/>
          <w:szCs w:val="24"/>
        </w:rPr>
        <w:t>-обеспечение организации использования и охраны земель;</w:t>
      </w:r>
    </w:p>
    <w:p w:rsidR="0047440B" w:rsidRPr="005C2606" w:rsidRDefault="0047440B" w:rsidP="0047440B">
      <w:pPr>
        <w:pStyle w:val="3"/>
        <w:shd w:val="clear" w:color="auto" w:fill="auto"/>
        <w:tabs>
          <w:tab w:val="left" w:pos="1053"/>
        </w:tabs>
        <w:spacing w:line="322" w:lineRule="exact"/>
        <w:rPr>
          <w:sz w:val="24"/>
          <w:szCs w:val="24"/>
        </w:rPr>
      </w:pPr>
      <w:r w:rsidRPr="005C2606">
        <w:rPr>
          <w:sz w:val="24"/>
          <w:szCs w:val="24"/>
        </w:rPr>
        <w:t>-рациональное использование земель;</w:t>
      </w:r>
    </w:p>
    <w:p w:rsidR="0047440B" w:rsidRPr="005C2606" w:rsidRDefault="0047440B" w:rsidP="0047440B">
      <w:pPr>
        <w:pStyle w:val="3"/>
        <w:shd w:val="clear" w:color="auto" w:fill="auto"/>
        <w:tabs>
          <w:tab w:val="left" w:pos="1067"/>
        </w:tabs>
        <w:spacing w:line="322" w:lineRule="exact"/>
        <w:rPr>
          <w:sz w:val="24"/>
          <w:szCs w:val="24"/>
        </w:rPr>
      </w:pPr>
      <w:r w:rsidRPr="005C2606">
        <w:rPr>
          <w:sz w:val="24"/>
          <w:szCs w:val="24"/>
        </w:rPr>
        <w:t>-сохранение и восстановление зеленых насаждений, почв;</w:t>
      </w:r>
    </w:p>
    <w:p w:rsidR="007B3D8D" w:rsidRPr="005C2606" w:rsidRDefault="0047440B" w:rsidP="00701A55">
      <w:pPr>
        <w:pStyle w:val="3"/>
        <w:shd w:val="clear" w:color="auto" w:fill="auto"/>
        <w:tabs>
          <w:tab w:val="left" w:pos="1100"/>
        </w:tabs>
        <w:spacing w:line="322" w:lineRule="exact"/>
        <w:ind w:right="20"/>
        <w:rPr>
          <w:sz w:val="24"/>
          <w:szCs w:val="24"/>
        </w:rPr>
      </w:pPr>
      <w:r w:rsidRPr="005C2606">
        <w:rPr>
          <w:sz w:val="24"/>
          <w:szCs w:val="24"/>
        </w:rPr>
        <w:t>-обеспечение противопожарной безопасности в отношении всех категорий земель Лебяжьевского муниципального округа Курганской области.</w:t>
      </w:r>
    </w:p>
    <w:p w:rsidR="00F775B1" w:rsidRPr="005C2606" w:rsidRDefault="00F775B1" w:rsidP="007B3D8D">
      <w:pPr>
        <w:pStyle w:val="3"/>
        <w:shd w:val="clear" w:color="auto" w:fill="auto"/>
        <w:tabs>
          <w:tab w:val="left" w:pos="1148"/>
        </w:tabs>
        <w:spacing w:line="322" w:lineRule="exact"/>
        <w:ind w:right="20"/>
        <w:jc w:val="both"/>
        <w:rPr>
          <w:sz w:val="24"/>
          <w:szCs w:val="24"/>
        </w:rPr>
      </w:pPr>
      <w:r w:rsidRPr="005C2606">
        <w:rPr>
          <w:sz w:val="24"/>
          <w:szCs w:val="24"/>
        </w:rPr>
        <w:t>Программа предусматривает достижение целей и задач в течение 20</w:t>
      </w:r>
      <w:r w:rsidR="008764C3" w:rsidRPr="005C2606">
        <w:rPr>
          <w:sz w:val="24"/>
          <w:szCs w:val="24"/>
        </w:rPr>
        <w:t>2</w:t>
      </w:r>
      <w:r w:rsidR="00887909" w:rsidRPr="005C2606">
        <w:rPr>
          <w:sz w:val="24"/>
          <w:szCs w:val="24"/>
        </w:rPr>
        <w:t>3</w:t>
      </w:r>
      <w:r w:rsidRPr="005C2606">
        <w:rPr>
          <w:sz w:val="24"/>
          <w:szCs w:val="24"/>
        </w:rPr>
        <w:t xml:space="preserve"> - 20</w:t>
      </w:r>
      <w:r w:rsidR="008764C3" w:rsidRPr="005C2606">
        <w:rPr>
          <w:sz w:val="24"/>
          <w:szCs w:val="24"/>
        </w:rPr>
        <w:t>2</w:t>
      </w:r>
      <w:r w:rsidR="00887909" w:rsidRPr="005C2606">
        <w:rPr>
          <w:sz w:val="24"/>
          <w:szCs w:val="24"/>
        </w:rPr>
        <w:t>5</w:t>
      </w:r>
      <w:r w:rsidRPr="005C2606">
        <w:rPr>
          <w:sz w:val="24"/>
          <w:szCs w:val="24"/>
        </w:rPr>
        <w:t xml:space="preserve"> годов.</w:t>
      </w:r>
    </w:p>
    <w:p w:rsidR="00313191" w:rsidRPr="005C2606" w:rsidRDefault="00313191" w:rsidP="00AD65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70EA" w:rsidRPr="005C2606" w:rsidRDefault="00720B14" w:rsidP="005A70EA">
      <w:pPr>
        <w:pStyle w:val="a4"/>
        <w:spacing w:before="0" w:after="0"/>
        <w:jc w:val="center"/>
        <w:rPr>
          <w:rStyle w:val="a3"/>
          <w:bCs/>
        </w:rPr>
      </w:pPr>
      <w:r w:rsidRPr="005C2606">
        <w:rPr>
          <w:rStyle w:val="a3"/>
          <w:bCs/>
        </w:rPr>
        <w:t>Раздел V.</w:t>
      </w:r>
      <w:r w:rsidR="00373DF9" w:rsidRPr="005C2606">
        <w:rPr>
          <w:rStyle w:val="a3"/>
          <w:bCs/>
        </w:rPr>
        <w:t xml:space="preserve"> </w:t>
      </w:r>
      <w:r w:rsidR="00563D1A" w:rsidRPr="005C2606">
        <w:rPr>
          <w:rStyle w:val="a3"/>
          <w:bCs/>
        </w:rPr>
        <w:t xml:space="preserve">Сроки реализации </w:t>
      </w:r>
    </w:p>
    <w:p w:rsidR="00313191" w:rsidRPr="005C2606" w:rsidRDefault="00313191" w:rsidP="005A70EA">
      <w:pPr>
        <w:pStyle w:val="a4"/>
        <w:spacing w:before="0" w:after="0"/>
        <w:jc w:val="center"/>
        <w:rPr>
          <w:rStyle w:val="a3"/>
          <w:bCs/>
        </w:rPr>
      </w:pPr>
    </w:p>
    <w:p w:rsidR="00373DF9" w:rsidRPr="005C2606" w:rsidRDefault="00373DF9" w:rsidP="005A70EA">
      <w:pPr>
        <w:pStyle w:val="a4"/>
        <w:spacing w:before="0" w:after="0"/>
      </w:pPr>
      <w:r w:rsidRPr="005C2606">
        <w:t>Сроки реализации Программы: 20</w:t>
      </w:r>
      <w:r w:rsidR="002B3858" w:rsidRPr="005C2606">
        <w:t>2</w:t>
      </w:r>
      <w:r w:rsidR="0031381E" w:rsidRPr="005C2606">
        <w:t>3</w:t>
      </w:r>
      <w:r w:rsidRPr="005C2606">
        <w:t xml:space="preserve"> - 20</w:t>
      </w:r>
      <w:r w:rsidR="002B3858" w:rsidRPr="005C2606">
        <w:t>2</w:t>
      </w:r>
      <w:r w:rsidR="0031381E" w:rsidRPr="005C2606">
        <w:t>5</w:t>
      </w:r>
      <w:r w:rsidRPr="005C2606">
        <w:t xml:space="preserve"> годы.</w:t>
      </w:r>
    </w:p>
    <w:p w:rsidR="00313191" w:rsidRPr="005C2606" w:rsidRDefault="0031319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3D8D" w:rsidRPr="005C2606" w:rsidRDefault="00F775B1" w:rsidP="009C76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606">
        <w:rPr>
          <w:rFonts w:ascii="Times New Roman" w:hAnsi="Times New Roman" w:cs="Times New Roman"/>
          <w:b/>
          <w:sz w:val="24"/>
          <w:szCs w:val="24"/>
        </w:rPr>
        <w:t>Раздел V</w:t>
      </w:r>
      <w:r w:rsidR="000461E9" w:rsidRPr="005C26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26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7655" w:rsidRPr="005C2606">
        <w:rPr>
          <w:rFonts w:ascii="Times New Roman" w:hAnsi="Times New Roman" w:cs="Times New Roman"/>
          <w:b/>
          <w:sz w:val="24"/>
          <w:szCs w:val="24"/>
        </w:rPr>
        <w:t xml:space="preserve">Прогноз ожидаемых конечных результатов реализации </w:t>
      </w:r>
      <w:r w:rsidR="00D06CAC" w:rsidRPr="005C2606">
        <w:rPr>
          <w:rFonts w:ascii="Times New Roman" w:hAnsi="Times New Roman" w:cs="Times New Roman"/>
          <w:b/>
          <w:sz w:val="24"/>
          <w:szCs w:val="24"/>
        </w:rPr>
        <w:t>П</w:t>
      </w:r>
      <w:r w:rsidR="009C7655" w:rsidRPr="005C260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E1C9F" w:rsidRDefault="00CE1C9F" w:rsidP="007B3D8D">
      <w:pPr>
        <w:pStyle w:val="3"/>
        <w:shd w:val="clear" w:color="auto" w:fill="auto"/>
        <w:spacing w:line="322" w:lineRule="exact"/>
        <w:ind w:left="20" w:right="300" w:firstLine="700"/>
        <w:jc w:val="both"/>
        <w:rPr>
          <w:sz w:val="24"/>
          <w:szCs w:val="24"/>
        </w:rPr>
      </w:pPr>
    </w:p>
    <w:p w:rsidR="007B3D8D" w:rsidRPr="005C2606" w:rsidRDefault="007B3D8D" w:rsidP="007B3D8D">
      <w:pPr>
        <w:pStyle w:val="3"/>
        <w:shd w:val="clear" w:color="auto" w:fill="auto"/>
        <w:spacing w:line="322" w:lineRule="exact"/>
        <w:ind w:left="20" w:right="300" w:firstLine="700"/>
        <w:jc w:val="both"/>
        <w:rPr>
          <w:sz w:val="24"/>
          <w:szCs w:val="24"/>
        </w:rPr>
      </w:pPr>
      <w:r w:rsidRPr="005C2606">
        <w:rPr>
          <w:sz w:val="24"/>
          <w:szCs w:val="24"/>
        </w:rPr>
        <w:t xml:space="preserve">Ожидаемые конечные результаты реализации программы: содействие повышению экологической безопасности </w:t>
      </w:r>
      <w:r w:rsidR="00720B14" w:rsidRPr="005C2606">
        <w:rPr>
          <w:sz w:val="24"/>
          <w:szCs w:val="24"/>
        </w:rPr>
        <w:t>населения Лебяжьевского муниципального округа</w:t>
      </w:r>
      <w:r w:rsidR="00142297" w:rsidRPr="005C2606">
        <w:rPr>
          <w:sz w:val="24"/>
          <w:szCs w:val="24"/>
        </w:rPr>
        <w:t xml:space="preserve"> Курганской области</w:t>
      </w:r>
      <w:r w:rsidRPr="005C2606">
        <w:rPr>
          <w:sz w:val="24"/>
          <w:szCs w:val="24"/>
        </w:rPr>
        <w:t xml:space="preserve"> и качества его жизни, а также повышению инвестиционной привлекательности муниципального </w:t>
      </w:r>
      <w:r w:rsidR="00142297" w:rsidRPr="005C2606">
        <w:rPr>
          <w:sz w:val="24"/>
          <w:szCs w:val="24"/>
        </w:rPr>
        <w:t>округа</w:t>
      </w:r>
      <w:r w:rsidRPr="005C2606">
        <w:rPr>
          <w:sz w:val="24"/>
          <w:szCs w:val="24"/>
        </w:rPr>
        <w:t>, соответственно росту экономики, более эффективному использованию и охране земель.</w:t>
      </w:r>
    </w:p>
    <w:p w:rsidR="002639A3" w:rsidRPr="005C2606" w:rsidRDefault="00C522C3" w:rsidP="00A1344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303449" w:rsidRPr="005C2606" w:rsidRDefault="00E06C4F" w:rsidP="00CE1C9F">
      <w:pPr>
        <w:pStyle w:val="3"/>
        <w:shd w:val="clear" w:color="auto" w:fill="auto"/>
        <w:spacing w:line="240" w:lineRule="auto"/>
        <w:ind w:left="1340"/>
        <w:rPr>
          <w:b/>
          <w:bCs/>
          <w:sz w:val="24"/>
          <w:szCs w:val="24"/>
        </w:rPr>
      </w:pPr>
      <w:r w:rsidRPr="005C2606">
        <w:rPr>
          <w:b/>
          <w:bCs/>
          <w:sz w:val="24"/>
          <w:szCs w:val="24"/>
        </w:rPr>
        <w:t xml:space="preserve">Раздел   </w:t>
      </w:r>
      <w:r w:rsidRPr="005C2606">
        <w:rPr>
          <w:b/>
          <w:bCs/>
          <w:sz w:val="24"/>
          <w:szCs w:val="24"/>
          <w:lang w:val="en-US"/>
        </w:rPr>
        <w:t>VII</w:t>
      </w:r>
      <w:r w:rsidRPr="005C2606">
        <w:rPr>
          <w:b/>
          <w:bCs/>
          <w:sz w:val="24"/>
          <w:szCs w:val="24"/>
        </w:rPr>
        <w:t>. Перечень основных мероприятий</w:t>
      </w:r>
      <w:r w:rsidR="00030624" w:rsidRPr="005C2606">
        <w:rPr>
          <w:b/>
          <w:bCs/>
          <w:sz w:val="24"/>
          <w:szCs w:val="24"/>
        </w:rPr>
        <w:t xml:space="preserve"> Программы </w:t>
      </w:r>
    </w:p>
    <w:p w:rsidR="00CE1C9F" w:rsidRDefault="00303449" w:rsidP="00CE1C9F">
      <w:pPr>
        <w:pStyle w:val="3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5C2606">
        <w:rPr>
          <w:b/>
          <w:bCs/>
          <w:sz w:val="24"/>
          <w:szCs w:val="24"/>
        </w:rPr>
        <w:t xml:space="preserve">           </w:t>
      </w:r>
    </w:p>
    <w:p w:rsidR="00303449" w:rsidRPr="005C2606" w:rsidRDefault="00303449" w:rsidP="00CE1C9F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5C2606">
        <w:rPr>
          <w:sz w:val="24"/>
          <w:szCs w:val="24"/>
        </w:rPr>
        <w:t>Перечень основных мероприятий, обеспечивающих достижение цели программы:</w:t>
      </w:r>
    </w:p>
    <w:p w:rsidR="00E06C4F" w:rsidRPr="005C2606" w:rsidRDefault="00E06C4F" w:rsidP="000461E9">
      <w:pPr>
        <w:pStyle w:val="3"/>
        <w:shd w:val="clear" w:color="auto" w:fill="auto"/>
        <w:tabs>
          <w:tab w:val="left" w:pos="1258"/>
        </w:tabs>
        <w:spacing w:line="322" w:lineRule="exact"/>
        <w:ind w:right="300"/>
        <w:rPr>
          <w:sz w:val="24"/>
          <w:szCs w:val="24"/>
        </w:rPr>
      </w:pPr>
      <w:r w:rsidRPr="005C2606">
        <w:rPr>
          <w:rStyle w:val="dash041e0431044b0447043d044b0439char"/>
          <w:sz w:val="24"/>
          <w:szCs w:val="24"/>
        </w:rPr>
        <w:t>-</w:t>
      </w:r>
      <w:r w:rsidR="00303449" w:rsidRPr="005C2606">
        <w:rPr>
          <w:rStyle w:val="dash041e0431044b0447043d044b0439char"/>
          <w:sz w:val="24"/>
          <w:szCs w:val="24"/>
        </w:rPr>
        <w:t>о</w:t>
      </w:r>
      <w:r w:rsidRPr="005C2606">
        <w:rPr>
          <w:rStyle w:val="dash041e0431044b0447043d044b0439char"/>
          <w:sz w:val="24"/>
          <w:szCs w:val="24"/>
        </w:rPr>
        <w:t>рганизация мероприятий по недопущению образования стихийных свалок на землях</w:t>
      </w:r>
      <w:r w:rsidR="000461E9" w:rsidRPr="005C2606">
        <w:rPr>
          <w:rStyle w:val="dash041e0431044b0447043d044b0439char"/>
          <w:sz w:val="24"/>
          <w:szCs w:val="24"/>
        </w:rPr>
        <w:t xml:space="preserve"> </w:t>
      </w:r>
      <w:r w:rsidR="00B25BF4" w:rsidRPr="005C2606">
        <w:rPr>
          <w:rStyle w:val="dash041e0431044b0447043d044b0439char"/>
          <w:sz w:val="24"/>
          <w:szCs w:val="24"/>
        </w:rPr>
        <w:t>населенных пунктов</w:t>
      </w:r>
      <w:r w:rsidRPr="005C2606">
        <w:rPr>
          <w:rStyle w:val="dash041e0431044b0447043d044b0439char"/>
          <w:sz w:val="24"/>
          <w:szCs w:val="24"/>
        </w:rPr>
        <w:t>, нейтрализация их негативного воздействия на окружающую среду</w:t>
      </w:r>
      <w:r w:rsidRPr="005C2606">
        <w:rPr>
          <w:sz w:val="24"/>
          <w:szCs w:val="24"/>
        </w:rPr>
        <w:t>;</w:t>
      </w:r>
    </w:p>
    <w:p w:rsidR="00E06C4F" w:rsidRPr="005C2606" w:rsidRDefault="00E06C4F" w:rsidP="000461E9">
      <w:pPr>
        <w:pStyle w:val="3"/>
        <w:shd w:val="clear" w:color="auto" w:fill="auto"/>
        <w:tabs>
          <w:tab w:val="left" w:pos="1162"/>
        </w:tabs>
        <w:spacing w:line="322" w:lineRule="exact"/>
        <w:ind w:right="300"/>
        <w:rPr>
          <w:sz w:val="24"/>
          <w:szCs w:val="24"/>
        </w:rPr>
      </w:pPr>
      <w:r w:rsidRPr="005C2606">
        <w:rPr>
          <w:sz w:val="24"/>
          <w:szCs w:val="24"/>
        </w:rPr>
        <w:t>-сохранение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</w:t>
      </w:r>
    </w:p>
    <w:p w:rsidR="00E06C4F" w:rsidRPr="005C2606" w:rsidRDefault="000461E9" w:rsidP="000461E9">
      <w:pPr>
        <w:pStyle w:val="3"/>
        <w:shd w:val="clear" w:color="auto" w:fill="auto"/>
        <w:tabs>
          <w:tab w:val="left" w:pos="1047"/>
        </w:tabs>
        <w:spacing w:line="322" w:lineRule="exact"/>
        <w:ind w:right="300"/>
        <w:rPr>
          <w:sz w:val="24"/>
          <w:szCs w:val="24"/>
        </w:rPr>
      </w:pPr>
      <w:r w:rsidRPr="005C2606">
        <w:rPr>
          <w:sz w:val="24"/>
          <w:szCs w:val="24"/>
        </w:rPr>
        <w:t>-</w:t>
      </w:r>
      <w:r w:rsidR="00E06C4F" w:rsidRPr="005C2606">
        <w:rPr>
          <w:sz w:val="24"/>
          <w:szCs w:val="24"/>
        </w:rPr>
        <w:t>ликвидация последствий загрязнения и захламления земель; охрана, восстановление и развитие природной среды;</w:t>
      </w:r>
    </w:p>
    <w:p w:rsidR="00E06C4F" w:rsidRPr="005C2606" w:rsidRDefault="000461E9" w:rsidP="000461E9">
      <w:pPr>
        <w:pStyle w:val="3"/>
        <w:shd w:val="clear" w:color="auto" w:fill="auto"/>
        <w:tabs>
          <w:tab w:val="left" w:pos="1114"/>
        </w:tabs>
        <w:spacing w:line="322" w:lineRule="exact"/>
        <w:ind w:right="300"/>
        <w:rPr>
          <w:sz w:val="24"/>
          <w:szCs w:val="24"/>
        </w:rPr>
      </w:pPr>
      <w:r w:rsidRPr="005C2606">
        <w:rPr>
          <w:sz w:val="24"/>
          <w:szCs w:val="24"/>
        </w:rPr>
        <w:t>-</w:t>
      </w:r>
      <w:r w:rsidR="00E06C4F" w:rsidRPr="005C2606">
        <w:rPr>
          <w:sz w:val="24"/>
          <w:szCs w:val="24"/>
        </w:rPr>
        <w:t>выявление пустующих и нерационально используемых земель и своевременное вовлечение их в хозяйственный оборот;</w:t>
      </w:r>
    </w:p>
    <w:p w:rsidR="00E06C4F" w:rsidRPr="005C2606" w:rsidRDefault="000461E9" w:rsidP="000461E9">
      <w:pPr>
        <w:pStyle w:val="3"/>
        <w:shd w:val="clear" w:color="auto" w:fill="auto"/>
        <w:tabs>
          <w:tab w:val="left" w:pos="1354"/>
        </w:tabs>
        <w:spacing w:line="322" w:lineRule="exact"/>
        <w:ind w:right="300"/>
        <w:rPr>
          <w:sz w:val="24"/>
          <w:szCs w:val="24"/>
        </w:rPr>
      </w:pPr>
      <w:r w:rsidRPr="005C2606">
        <w:rPr>
          <w:sz w:val="24"/>
          <w:szCs w:val="24"/>
        </w:rPr>
        <w:t>-</w:t>
      </w:r>
      <w:r w:rsidR="00E06C4F" w:rsidRPr="005C2606">
        <w:rPr>
          <w:sz w:val="24"/>
          <w:szCs w:val="24"/>
        </w:rPr>
        <w:t>осуществление муниципального земельного контроля за использованием земельных участков и соблюдением земельного законодательства;</w:t>
      </w:r>
    </w:p>
    <w:p w:rsidR="00B25BF4" w:rsidRPr="00CE1C9F" w:rsidRDefault="000461E9" w:rsidP="00CE1C9F">
      <w:pPr>
        <w:pStyle w:val="3"/>
        <w:shd w:val="clear" w:color="auto" w:fill="auto"/>
        <w:tabs>
          <w:tab w:val="left" w:pos="1225"/>
        </w:tabs>
        <w:spacing w:line="322" w:lineRule="exact"/>
        <w:ind w:right="300"/>
        <w:rPr>
          <w:sz w:val="24"/>
          <w:szCs w:val="24"/>
        </w:rPr>
      </w:pPr>
      <w:r w:rsidRPr="005C2606">
        <w:rPr>
          <w:sz w:val="24"/>
          <w:szCs w:val="24"/>
        </w:rPr>
        <w:t>-</w:t>
      </w:r>
      <w:r w:rsidR="00E06C4F" w:rsidRPr="005C2606">
        <w:rPr>
          <w:sz w:val="24"/>
          <w:szCs w:val="24"/>
        </w:rPr>
        <w:t>осуществление контроля за исполнением мероприятий по обеспечению противопожарной безопасности в отношении земель сельскохозяйственного назначения.</w:t>
      </w:r>
    </w:p>
    <w:p w:rsidR="00303449" w:rsidRPr="005C2606" w:rsidRDefault="00303449" w:rsidP="00CE1C9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522C3" w:rsidRPr="005C2606" w:rsidRDefault="00C522C3" w:rsidP="00C522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26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VI</w:t>
      </w:r>
      <w:r w:rsidR="000461E9" w:rsidRPr="005C260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5C26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Целевые индикаторы Программы</w:t>
      </w:r>
    </w:p>
    <w:p w:rsidR="00C522C3" w:rsidRPr="005C2606" w:rsidRDefault="00C522C3" w:rsidP="00C522C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75B1" w:rsidRDefault="00F775B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планируется достижение следующих значений </w:t>
      </w:r>
      <w:r w:rsidR="00142297" w:rsidRPr="005C2606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720B14" w:rsidRPr="005C2606">
        <w:rPr>
          <w:rFonts w:ascii="Times New Roman" w:hAnsi="Times New Roman" w:cs="Times New Roman"/>
          <w:sz w:val="24"/>
          <w:szCs w:val="24"/>
        </w:rPr>
        <w:t>показателей:</w:t>
      </w:r>
    </w:p>
    <w:p w:rsidR="00CE1C9F" w:rsidRDefault="00CE1C9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1C9F" w:rsidRDefault="00CE1C9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1C9F" w:rsidRDefault="00CE1C9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1C9F" w:rsidRDefault="00CE1C9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1C9F" w:rsidRDefault="00CE1C9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1C9F" w:rsidRPr="005C2606" w:rsidRDefault="00CE1C9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344B" w:rsidRPr="005C2606" w:rsidRDefault="00A1344B" w:rsidP="00A1344B">
      <w:pPr>
        <w:pStyle w:val="dash041e0431044b0447043d044b0439"/>
        <w:spacing w:before="0" w:beforeAutospacing="0" w:after="0" w:afterAutospacing="0"/>
        <w:ind w:right="100"/>
        <w:jc w:val="center"/>
        <w:rPr>
          <w:rStyle w:val="dash041e0431044b0447043d044b0439char"/>
          <w:b/>
          <w:bCs/>
        </w:rPr>
      </w:pPr>
      <w:r w:rsidRPr="005C2606">
        <w:rPr>
          <w:rStyle w:val="dash041e0431044b0447043d044b0439char"/>
          <w:b/>
          <w:bCs/>
        </w:rPr>
        <w:lastRenderedPageBreak/>
        <w:t xml:space="preserve">Целевые </w:t>
      </w:r>
      <w:r w:rsidR="00030624" w:rsidRPr="005C2606">
        <w:rPr>
          <w:rStyle w:val="dash041e0431044b0447043d044b0439char"/>
          <w:b/>
          <w:bCs/>
        </w:rPr>
        <w:t xml:space="preserve">показатели </w:t>
      </w:r>
      <w:r w:rsidRPr="005C2606">
        <w:rPr>
          <w:rStyle w:val="dash041e0431044b0447043d044b0439char"/>
          <w:b/>
          <w:bCs/>
        </w:rPr>
        <w:t xml:space="preserve"> </w:t>
      </w:r>
    </w:p>
    <w:p w:rsidR="00A1344B" w:rsidRPr="005C2606" w:rsidRDefault="00A1344B" w:rsidP="00A1344B">
      <w:pPr>
        <w:pStyle w:val="dash041e0431044b0447043d044b0439"/>
        <w:spacing w:before="0" w:beforeAutospacing="0" w:after="0" w:afterAutospacing="0"/>
        <w:ind w:right="100"/>
        <w:jc w:val="center"/>
        <w:rPr>
          <w:rStyle w:val="dash041e0431044b0447043d044b0439char"/>
        </w:rPr>
      </w:pPr>
      <w:r w:rsidRPr="005C2606">
        <w:rPr>
          <w:rStyle w:val="dash041e0431044b0447043d044b0439char"/>
          <w:b/>
          <w:bCs/>
        </w:rPr>
        <w:t>реализации муниципальной программы</w:t>
      </w:r>
      <w:r w:rsidRPr="005C2606">
        <w:rPr>
          <w:rStyle w:val="dash041e0431044b0447043d044b0439char"/>
        </w:rPr>
        <w:t xml:space="preserve"> </w:t>
      </w:r>
    </w:p>
    <w:p w:rsidR="00A1344B" w:rsidRPr="005C2606" w:rsidRDefault="00A1344B" w:rsidP="00A1344B">
      <w:pPr>
        <w:pStyle w:val="dash041e0431044b0447043d044b0439"/>
        <w:spacing w:before="0" w:beforeAutospacing="0" w:after="0" w:afterAutospacing="0"/>
        <w:ind w:right="100"/>
        <w:jc w:val="center"/>
        <w:rPr>
          <w:rStyle w:val="dash041e0431044b0447043d044b0439char"/>
        </w:rPr>
      </w:pPr>
      <w:r w:rsidRPr="005C2606">
        <w:rPr>
          <w:rStyle w:val="dash041e0431044b0447043d044b0439char"/>
        </w:rPr>
        <w:t>«Использование и охрана земель Лебяжьевского муниципального округа Курганской области»</w:t>
      </w:r>
      <w:r w:rsidR="00142297" w:rsidRPr="005C2606">
        <w:rPr>
          <w:rStyle w:val="dash041e0431044b0447043d044b0439char"/>
        </w:rPr>
        <w:t xml:space="preserve"> на 2023-2025год</w:t>
      </w:r>
      <w:r w:rsidR="000461E9" w:rsidRPr="005C2606">
        <w:rPr>
          <w:rStyle w:val="dash041e0431044b0447043d044b0439char"/>
        </w:rPr>
        <w:t>ы</w:t>
      </w:r>
    </w:p>
    <w:p w:rsidR="00A1344B" w:rsidRPr="005C2606" w:rsidRDefault="00A1344B" w:rsidP="00A1344B">
      <w:pPr>
        <w:pStyle w:val="dash041e0431044b0447043d044b0439"/>
        <w:spacing w:before="0" w:beforeAutospacing="0" w:after="0" w:afterAutospacing="0"/>
        <w:ind w:right="100"/>
        <w:rPr>
          <w:rStyle w:val="dash041e0431044b0447043d044b0439cha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8"/>
        <w:gridCol w:w="2199"/>
        <w:gridCol w:w="1406"/>
        <w:gridCol w:w="1638"/>
        <w:gridCol w:w="1272"/>
        <w:gridCol w:w="1272"/>
        <w:gridCol w:w="1272"/>
      </w:tblGrid>
      <w:tr w:rsidR="005C2606" w:rsidRPr="005C2606" w:rsidTr="00AC01E5">
        <w:tc>
          <w:tcPr>
            <w:tcW w:w="1413" w:type="dxa"/>
            <w:vMerge w:val="restart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№п/п</w:t>
            </w:r>
          </w:p>
        </w:tc>
        <w:tc>
          <w:tcPr>
            <w:tcW w:w="3685" w:type="dxa"/>
            <w:vMerge w:val="restart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Наименование показателя</w:t>
            </w:r>
          </w:p>
        </w:tc>
        <w:tc>
          <w:tcPr>
            <w:tcW w:w="1505" w:type="dxa"/>
            <w:vMerge w:val="restart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Единица измерения</w:t>
            </w:r>
          </w:p>
        </w:tc>
        <w:tc>
          <w:tcPr>
            <w:tcW w:w="2201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 xml:space="preserve">Базовое значение показателей по годам </w:t>
            </w:r>
          </w:p>
        </w:tc>
        <w:tc>
          <w:tcPr>
            <w:tcW w:w="6606" w:type="dxa"/>
            <w:gridSpan w:val="3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 xml:space="preserve">Планируемое значение показателей </w:t>
            </w: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</w:tc>
      </w:tr>
      <w:tr w:rsidR="005C2606" w:rsidRPr="005C2606" w:rsidTr="00AC01E5">
        <w:tc>
          <w:tcPr>
            <w:tcW w:w="1413" w:type="dxa"/>
            <w:vMerge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</w:tc>
        <w:tc>
          <w:tcPr>
            <w:tcW w:w="3685" w:type="dxa"/>
            <w:vMerge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</w:tc>
        <w:tc>
          <w:tcPr>
            <w:tcW w:w="1505" w:type="dxa"/>
            <w:vMerge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</w:tc>
        <w:tc>
          <w:tcPr>
            <w:tcW w:w="2201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2022год</w:t>
            </w:r>
          </w:p>
        </w:tc>
        <w:tc>
          <w:tcPr>
            <w:tcW w:w="2202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2023год</w:t>
            </w:r>
          </w:p>
        </w:tc>
        <w:tc>
          <w:tcPr>
            <w:tcW w:w="2202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2024год</w:t>
            </w:r>
          </w:p>
        </w:tc>
        <w:tc>
          <w:tcPr>
            <w:tcW w:w="2202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2025год</w:t>
            </w:r>
          </w:p>
        </w:tc>
      </w:tr>
      <w:tr w:rsidR="005C2606" w:rsidRPr="005C2606" w:rsidTr="00AC01E5">
        <w:trPr>
          <w:trHeight w:val="2623"/>
        </w:trPr>
        <w:tc>
          <w:tcPr>
            <w:tcW w:w="1413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</w:tc>
        <w:tc>
          <w:tcPr>
            <w:tcW w:w="3685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Повышение доли доходов в муниципальный бюджет от уплаты земельного налога и арендной платы за земельные участки</w:t>
            </w:r>
          </w:p>
        </w:tc>
        <w:tc>
          <w:tcPr>
            <w:tcW w:w="1505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%</w:t>
            </w:r>
          </w:p>
        </w:tc>
        <w:tc>
          <w:tcPr>
            <w:tcW w:w="2201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15</w:t>
            </w:r>
          </w:p>
        </w:tc>
        <w:tc>
          <w:tcPr>
            <w:tcW w:w="2202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15,6</w:t>
            </w:r>
          </w:p>
        </w:tc>
        <w:tc>
          <w:tcPr>
            <w:tcW w:w="2202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15,1</w:t>
            </w:r>
          </w:p>
        </w:tc>
        <w:tc>
          <w:tcPr>
            <w:tcW w:w="2202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 xml:space="preserve">      14,7</w:t>
            </w:r>
          </w:p>
        </w:tc>
      </w:tr>
    </w:tbl>
    <w:p w:rsidR="000461E9" w:rsidRPr="005C2606" w:rsidRDefault="000461E9" w:rsidP="00720B1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26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1344B" w:rsidRPr="005C2606" w:rsidRDefault="000461E9" w:rsidP="000461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C260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5C2606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5C2606">
        <w:rPr>
          <w:rFonts w:ascii="Times New Roman" w:hAnsi="Times New Roman" w:cs="Times New Roman"/>
          <w:b/>
          <w:bCs/>
          <w:sz w:val="24"/>
          <w:szCs w:val="24"/>
        </w:rPr>
        <w:t xml:space="preserve"> Ресурсное обеспечение Программы</w:t>
      </w:r>
    </w:p>
    <w:p w:rsidR="00A1344B" w:rsidRPr="005C2606" w:rsidRDefault="00A1344B" w:rsidP="00B25BF4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A1344B" w:rsidRPr="005C2606" w:rsidRDefault="00142297" w:rsidP="00A1344B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C2606">
        <w:rPr>
          <w:b/>
          <w:bCs/>
          <w:lang w:eastAsia="en-US"/>
        </w:rPr>
        <w:t>Основны</w:t>
      </w:r>
      <w:r w:rsidR="00B25BF4" w:rsidRPr="005C2606">
        <w:rPr>
          <w:b/>
          <w:bCs/>
          <w:lang w:eastAsia="en-US"/>
        </w:rPr>
        <w:t>е</w:t>
      </w:r>
      <w:r w:rsidRPr="005C2606">
        <w:rPr>
          <w:b/>
          <w:bCs/>
          <w:lang w:eastAsia="en-US"/>
        </w:rPr>
        <w:t xml:space="preserve"> мероприяти</w:t>
      </w:r>
      <w:r w:rsidR="00B25BF4" w:rsidRPr="005C2606">
        <w:rPr>
          <w:b/>
          <w:bCs/>
          <w:lang w:eastAsia="en-US"/>
        </w:rPr>
        <w:t>я</w:t>
      </w:r>
      <w:r w:rsidRPr="005C2606">
        <w:rPr>
          <w:b/>
          <w:bCs/>
          <w:lang w:eastAsia="en-US"/>
        </w:rPr>
        <w:t xml:space="preserve"> реализации</w:t>
      </w:r>
      <w:r w:rsidR="00A1344B" w:rsidRPr="005C2606">
        <w:rPr>
          <w:b/>
          <w:bCs/>
          <w:lang w:eastAsia="en-US"/>
        </w:rPr>
        <w:t xml:space="preserve"> муниципальной программы </w:t>
      </w:r>
      <w:r w:rsidRPr="005C2606">
        <w:rPr>
          <w:b/>
          <w:bCs/>
          <w:lang w:eastAsia="en-US"/>
        </w:rPr>
        <w:t xml:space="preserve"> </w:t>
      </w:r>
    </w:p>
    <w:p w:rsidR="00A1344B" w:rsidRPr="005C2606" w:rsidRDefault="00A1344B" w:rsidP="00720B14">
      <w:pPr>
        <w:widowControl w:val="0"/>
        <w:autoSpaceDE w:val="0"/>
        <w:autoSpaceDN w:val="0"/>
        <w:adjustRightInd w:val="0"/>
        <w:jc w:val="center"/>
        <w:rPr>
          <w:rStyle w:val="dash041e0431044b0447043d044b0439char"/>
          <w:bCs/>
          <w:lang w:eastAsia="en-US"/>
        </w:rPr>
      </w:pPr>
      <w:r w:rsidRPr="005C2606">
        <w:rPr>
          <w:bCs/>
          <w:lang w:eastAsia="en-US"/>
        </w:rPr>
        <w:t xml:space="preserve"> </w:t>
      </w:r>
      <w:r w:rsidRPr="005C2606">
        <w:rPr>
          <w:rStyle w:val="dash041e0431044b0447043d044b0439char"/>
        </w:rPr>
        <w:t>«</w:t>
      </w:r>
      <w:r w:rsidRPr="005C2606">
        <w:rPr>
          <w:rStyle w:val="dash041e0431044b0447043d044b0439char"/>
          <w:u w:val="single"/>
        </w:rPr>
        <w:t>Использование и охрана земель Лебяжьевского муниципального округа Курганской области»</w:t>
      </w:r>
      <w:r w:rsidR="00142297" w:rsidRPr="005C2606">
        <w:rPr>
          <w:rStyle w:val="dash041e0431044b0447043d044b0439char"/>
          <w:u w:val="single"/>
        </w:rPr>
        <w:t xml:space="preserve"> на 2023-2025год</w:t>
      </w:r>
      <w:r w:rsidR="000461E9" w:rsidRPr="005C2606">
        <w:rPr>
          <w:rStyle w:val="dash041e0431044b0447043d044b0439char"/>
          <w:u w:val="single"/>
        </w:rPr>
        <w:t>ы</w:t>
      </w:r>
      <w:r w:rsidRPr="005C2606">
        <w:rPr>
          <w:rStyle w:val="dash041e0431044b0447043d044b0439char"/>
          <w:u w:val="single"/>
        </w:rPr>
        <w:t xml:space="preserve"> </w:t>
      </w:r>
    </w:p>
    <w:p w:rsidR="00A1344B" w:rsidRPr="005C2606" w:rsidRDefault="00A1344B" w:rsidP="00A1344B">
      <w:pPr>
        <w:pStyle w:val="dash041e0431044b0447043d044b0439"/>
        <w:spacing w:before="0" w:beforeAutospacing="0" w:after="0" w:afterAutospacing="0"/>
        <w:ind w:right="100"/>
        <w:jc w:val="right"/>
        <w:rPr>
          <w:rStyle w:val="dash041e0431044b0447043d044b0439cha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2103"/>
        <w:gridCol w:w="2150"/>
        <w:gridCol w:w="1642"/>
        <w:gridCol w:w="1093"/>
        <w:gridCol w:w="1137"/>
        <w:gridCol w:w="1137"/>
      </w:tblGrid>
      <w:tr w:rsidR="005C2606" w:rsidRPr="005C2606" w:rsidTr="00142297">
        <w:tc>
          <w:tcPr>
            <w:tcW w:w="640" w:type="dxa"/>
            <w:vMerge w:val="restart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№ п/п</w:t>
            </w:r>
          </w:p>
        </w:tc>
        <w:tc>
          <w:tcPr>
            <w:tcW w:w="2103" w:type="dxa"/>
            <w:vMerge w:val="restart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Наименование</w:t>
            </w:r>
          </w:p>
        </w:tc>
        <w:tc>
          <w:tcPr>
            <w:tcW w:w="2150" w:type="dxa"/>
            <w:vMerge w:val="restart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Исполнитель</w:t>
            </w:r>
          </w:p>
        </w:tc>
        <w:tc>
          <w:tcPr>
            <w:tcW w:w="1594" w:type="dxa"/>
            <w:vMerge w:val="restart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Источник финансового обеспечения</w:t>
            </w:r>
          </w:p>
        </w:tc>
        <w:tc>
          <w:tcPr>
            <w:tcW w:w="3367" w:type="dxa"/>
            <w:gridSpan w:val="3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Объем средств на реализацию программы (тыс.руб.)</w:t>
            </w:r>
          </w:p>
        </w:tc>
      </w:tr>
      <w:tr w:rsidR="005C2606" w:rsidRPr="005C2606" w:rsidTr="00142297">
        <w:tc>
          <w:tcPr>
            <w:tcW w:w="640" w:type="dxa"/>
            <w:vMerge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</w:tc>
        <w:tc>
          <w:tcPr>
            <w:tcW w:w="2103" w:type="dxa"/>
            <w:vMerge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</w:tc>
        <w:tc>
          <w:tcPr>
            <w:tcW w:w="2150" w:type="dxa"/>
            <w:vMerge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</w:tc>
        <w:tc>
          <w:tcPr>
            <w:tcW w:w="1594" w:type="dxa"/>
            <w:vMerge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</w:tc>
        <w:tc>
          <w:tcPr>
            <w:tcW w:w="1093" w:type="dxa"/>
          </w:tcPr>
          <w:p w:rsidR="00A1344B" w:rsidRPr="005C2606" w:rsidRDefault="00A1344B" w:rsidP="00720B14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2023 год</w:t>
            </w:r>
          </w:p>
        </w:tc>
        <w:tc>
          <w:tcPr>
            <w:tcW w:w="1137" w:type="dxa"/>
          </w:tcPr>
          <w:p w:rsidR="00720B14" w:rsidRPr="005C2606" w:rsidRDefault="00A1344B" w:rsidP="00720B14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2024</w:t>
            </w:r>
          </w:p>
          <w:p w:rsidR="00A1344B" w:rsidRPr="005C2606" w:rsidRDefault="00A1344B" w:rsidP="00720B14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год</w:t>
            </w:r>
          </w:p>
        </w:tc>
        <w:tc>
          <w:tcPr>
            <w:tcW w:w="1137" w:type="dxa"/>
          </w:tcPr>
          <w:p w:rsidR="00720B14" w:rsidRPr="005C2606" w:rsidRDefault="00A1344B" w:rsidP="00720B14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2025</w:t>
            </w:r>
          </w:p>
          <w:p w:rsidR="00A1344B" w:rsidRPr="005C2606" w:rsidRDefault="00A1344B" w:rsidP="00720B14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год</w:t>
            </w:r>
          </w:p>
        </w:tc>
      </w:tr>
      <w:tr w:rsidR="005C2606" w:rsidRPr="005C2606" w:rsidTr="00142297">
        <w:tc>
          <w:tcPr>
            <w:tcW w:w="640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1.</w:t>
            </w:r>
          </w:p>
        </w:tc>
        <w:tc>
          <w:tcPr>
            <w:tcW w:w="2103" w:type="dxa"/>
          </w:tcPr>
          <w:p w:rsidR="00A1344B" w:rsidRPr="005C2606" w:rsidRDefault="00A1344B" w:rsidP="00AC01E5">
            <w:pPr>
              <w:pStyle w:val="3"/>
              <w:shd w:val="clear" w:color="auto" w:fill="auto"/>
              <w:tabs>
                <w:tab w:val="left" w:pos="1225"/>
              </w:tabs>
              <w:spacing w:line="322" w:lineRule="exact"/>
              <w:ind w:right="300"/>
              <w:rPr>
                <w:rStyle w:val="dash041e0431044b0447043d044b0439char"/>
                <w:sz w:val="24"/>
                <w:szCs w:val="24"/>
              </w:rPr>
            </w:pPr>
            <w:r w:rsidRPr="005C2606">
              <w:rPr>
                <w:rStyle w:val="dash041e0431044b0447043d044b0439char"/>
                <w:sz w:val="24"/>
                <w:szCs w:val="24"/>
              </w:rPr>
              <w:t>Организация мероприятий по недопущению образования стихийных свалок на землях населенных пунктов, нейтрализация их негативного воздействия на окружающую среду</w:t>
            </w:r>
          </w:p>
        </w:tc>
        <w:tc>
          <w:tcPr>
            <w:tcW w:w="2150" w:type="dxa"/>
          </w:tcPr>
          <w:p w:rsidR="00A1344B" w:rsidRPr="005C2606" w:rsidRDefault="00A1344B" w:rsidP="00AC01E5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5C2606">
              <w:t>МКУ «Центральный территориальный отдел»,</w:t>
            </w:r>
          </w:p>
          <w:p w:rsidR="00A1344B" w:rsidRPr="005C2606" w:rsidRDefault="00A1344B" w:rsidP="00AC01E5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5C2606">
              <w:t>МКУ «Восточный территориальный отдел»</w:t>
            </w: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</w:tc>
        <w:tc>
          <w:tcPr>
            <w:tcW w:w="1594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-</w:t>
            </w:r>
          </w:p>
        </w:tc>
        <w:tc>
          <w:tcPr>
            <w:tcW w:w="1093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-</w:t>
            </w:r>
          </w:p>
        </w:tc>
        <w:tc>
          <w:tcPr>
            <w:tcW w:w="1137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-</w:t>
            </w:r>
          </w:p>
        </w:tc>
        <w:tc>
          <w:tcPr>
            <w:tcW w:w="1137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-</w:t>
            </w:r>
          </w:p>
        </w:tc>
      </w:tr>
      <w:tr w:rsidR="005C2606" w:rsidRPr="005C2606" w:rsidTr="00142297">
        <w:tc>
          <w:tcPr>
            <w:tcW w:w="640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2.</w:t>
            </w:r>
          </w:p>
        </w:tc>
        <w:tc>
          <w:tcPr>
            <w:tcW w:w="2103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30044f0020044204300431043b043804460430char"/>
              </w:rPr>
              <w:t>Посадка кустарников и деревьев на участках, в черте населенных пунктов.</w:t>
            </w:r>
          </w:p>
        </w:tc>
        <w:tc>
          <w:tcPr>
            <w:tcW w:w="2150" w:type="dxa"/>
          </w:tcPr>
          <w:p w:rsidR="00A1344B" w:rsidRPr="005C2606" w:rsidRDefault="00A1344B" w:rsidP="00AC01E5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5C2606">
              <w:t>МКУ «Центральный территориальный отдел»,</w:t>
            </w:r>
          </w:p>
          <w:p w:rsidR="00A1344B" w:rsidRPr="005C2606" w:rsidRDefault="00A1344B" w:rsidP="00AC01E5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5C2606">
              <w:t xml:space="preserve">МКУ «Восточный территориальный </w:t>
            </w:r>
            <w:r w:rsidRPr="005C2606">
              <w:lastRenderedPageBreak/>
              <w:t>отдел»</w:t>
            </w: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</w:tc>
        <w:tc>
          <w:tcPr>
            <w:tcW w:w="1594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</w:pPr>
            <w:r w:rsidRPr="005C2606">
              <w:t xml:space="preserve">бюджет округа </w:t>
            </w: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</w:tc>
        <w:tc>
          <w:tcPr>
            <w:tcW w:w="1093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35</w:t>
            </w:r>
          </w:p>
        </w:tc>
        <w:tc>
          <w:tcPr>
            <w:tcW w:w="1137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35</w:t>
            </w:r>
          </w:p>
        </w:tc>
        <w:tc>
          <w:tcPr>
            <w:tcW w:w="1137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35</w:t>
            </w:r>
          </w:p>
        </w:tc>
      </w:tr>
      <w:tr w:rsidR="005C2606" w:rsidRPr="005C2606" w:rsidTr="00142297">
        <w:tc>
          <w:tcPr>
            <w:tcW w:w="640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lastRenderedPageBreak/>
              <w:t>3.</w:t>
            </w:r>
          </w:p>
        </w:tc>
        <w:tc>
          <w:tcPr>
            <w:tcW w:w="2103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30044f0020044204300431043b043804460430char"/>
              </w:rPr>
              <w:t>О</w:t>
            </w:r>
            <w:r w:rsidRPr="005C2606">
              <w:rPr>
                <w:rStyle w:val="dash041e0431044b0447043d044b0439char"/>
              </w:rPr>
              <w:t>рганизация регулярных мероприятий (субботники) по благоустройству и очистке территории населенных пунктов от мусора.</w:t>
            </w:r>
          </w:p>
        </w:tc>
        <w:tc>
          <w:tcPr>
            <w:tcW w:w="2150" w:type="dxa"/>
          </w:tcPr>
          <w:p w:rsidR="00A1344B" w:rsidRPr="005C2606" w:rsidRDefault="00A1344B" w:rsidP="00AC01E5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5C2606">
              <w:t>МКУ «Центральный территориальный отдел»,</w:t>
            </w:r>
          </w:p>
          <w:p w:rsidR="00A1344B" w:rsidRPr="005C2606" w:rsidRDefault="00A1344B" w:rsidP="00AC01E5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5C2606">
              <w:t>МКУ «Восточный территориальный отдел»</w:t>
            </w: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</w:tc>
        <w:tc>
          <w:tcPr>
            <w:tcW w:w="1594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t xml:space="preserve">бюджет округа </w:t>
            </w:r>
          </w:p>
        </w:tc>
        <w:tc>
          <w:tcPr>
            <w:tcW w:w="1093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50</w:t>
            </w:r>
          </w:p>
        </w:tc>
        <w:tc>
          <w:tcPr>
            <w:tcW w:w="1137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50</w:t>
            </w:r>
          </w:p>
        </w:tc>
        <w:tc>
          <w:tcPr>
            <w:tcW w:w="1137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50</w:t>
            </w:r>
          </w:p>
        </w:tc>
      </w:tr>
      <w:tr w:rsidR="005C2606" w:rsidRPr="005C2606" w:rsidTr="00142297">
        <w:tc>
          <w:tcPr>
            <w:tcW w:w="640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4.</w:t>
            </w:r>
          </w:p>
        </w:tc>
        <w:tc>
          <w:tcPr>
            <w:tcW w:w="2103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30044f0020044204300431043b043804460430char"/>
              </w:rPr>
              <w:t xml:space="preserve">Разъяснение </w:t>
            </w:r>
            <w:r w:rsidRPr="005C2606">
              <w:rPr>
                <w:rStyle w:val="dash041e0431044b0447043d044b0439char"/>
              </w:rPr>
              <w:t>гражданам земельного законодательства РФ.</w:t>
            </w:r>
          </w:p>
        </w:tc>
        <w:tc>
          <w:tcPr>
            <w:tcW w:w="2150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Отделы Администрации Лебяжьевского муниципального округа</w:t>
            </w:r>
          </w:p>
        </w:tc>
        <w:tc>
          <w:tcPr>
            <w:tcW w:w="1594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-</w:t>
            </w:r>
          </w:p>
        </w:tc>
        <w:tc>
          <w:tcPr>
            <w:tcW w:w="1093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-</w:t>
            </w:r>
          </w:p>
        </w:tc>
        <w:tc>
          <w:tcPr>
            <w:tcW w:w="1137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-</w:t>
            </w:r>
          </w:p>
        </w:tc>
        <w:tc>
          <w:tcPr>
            <w:tcW w:w="1137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-</w:t>
            </w:r>
          </w:p>
        </w:tc>
      </w:tr>
      <w:tr w:rsidR="005C2606" w:rsidRPr="005C2606" w:rsidTr="00142297">
        <w:tc>
          <w:tcPr>
            <w:tcW w:w="640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5</w:t>
            </w:r>
          </w:p>
        </w:tc>
        <w:tc>
          <w:tcPr>
            <w:tcW w:w="2103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30044f0020044204300431043b043804460430char"/>
              </w:rPr>
            </w:pPr>
            <w:r w:rsidRPr="005C2606">
              <w:rPr>
                <w:rStyle w:val="dash041e0431044b0447043d0430044f0020044204300431043b043804460430char"/>
              </w:rPr>
              <w:t xml:space="preserve">Контроль за </w:t>
            </w:r>
            <w:r w:rsidR="00142297" w:rsidRPr="005C2606">
              <w:rPr>
                <w:rStyle w:val="dash041e0431044b0447043d0430044f0020044204300431043b043804460430char"/>
              </w:rPr>
              <w:t>законностью оснований использования</w:t>
            </w:r>
            <w:r w:rsidRPr="005C2606">
              <w:rPr>
                <w:rStyle w:val="dash041e0431044b0447043d0430044f0020044204300431043b043804460430char"/>
              </w:rPr>
              <w:t xml:space="preserve"> земельных участков в границах Лебяжьевского муниципального </w:t>
            </w:r>
            <w:r w:rsidR="00720B14" w:rsidRPr="005C2606">
              <w:rPr>
                <w:rStyle w:val="dash041e0431044b0447043d0430044f0020044204300431043b043804460430char"/>
              </w:rPr>
              <w:t>округа Курганской</w:t>
            </w:r>
            <w:r w:rsidRPr="005C2606">
              <w:rPr>
                <w:rStyle w:val="dash041e0431044b0447043d0430044f0020044204300431043b043804460430char"/>
              </w:rPr>
              <w:t xml:space="preserve"> области </w:t>
            </w:r>
          </w:p>
        </w:tc>
        <w:tc>
          <w:tcPr>
            <w:tcW w:w="2150" w:type="dxa"/>
          </w:tcPr>
          <w:p w:rsidR="00A1344B" w:rsidRPr="005C2606" w:rsidRDefault="00142297" w:rsidP="00AC01E5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Отделы Администрации Лебяжьевского муниципального округа</w:t>
            </w:r>
          </w:p>
        </w:tc>
        <w:tc>
          <w:tcPr>
            <w:tcW w:w="1594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-</w:t>
            </w:r>
          </w:p>
        </w:tc>
        <w:tc>
          <w:tcPr>
            <w:tcW w:w="1093" w:type="dxa"/>
          </w:tcPr>
          <w:p w:rsidR="00A1344B" w:rsidRPr="005C2606" w:rsidRDefault="00A1344B" w:rsidP="00720B14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  <w:p w:rsidR="00720B14" w:rsidRPr="005C2606" w:rsidRDefault="00720B14" w:rsidP="00720B14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  <w:p w:rsidR="00720B14" w:rsidRPr="005C2606" w:rsidRDefault="00720B14" w:rsidP="00720B14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  <w:p w:rsidR="00720B14" w:rsidRPr="005C2606" w:rsidRDefault="00720B14" w:rsidP="00720B14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  <w:p w:rsidR="00720B14" w:rsidRPr="005C2606" w:rsidRDefault="00720B14" w:rsidP="00720B14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  <w:p w:rsidR="00720B14" w:rsidRPr="005C2606" w:rsidRDefault="00720B14" w:rsidP="00720B14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-</w:t>
            </w:r>
          </w:p>
        </w:tc>
        <w:tc>
          <w:tcPr>
            <w:tcW w:w="1137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-</w:t>
            </w:r>
          </w:p>
        </w:tc>
        <w:tc>
          <w:tcPr>
            <w:tcW w:w="1137" w:type="dxa"/>
          </w:tcPr>
          <w:p w:rsidR="00A1344B" w:rsidRPr="005C2606" w:rsidRDefault="00A1344B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AC01E5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:rsidR="00720B14" w:rsidRPr="005C2606" w:rsidRDefault="00720B14" w:rsidP="00720B14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-</w:t>
            </w:r>
          </w:p>
        </w:tc>
      </w:tr>
    </w:tbl>
    <w:p w:rsidR="00A1344B" w:rsidRPr="005C2606" w:rsidRDefault="00A1344B" w:rsidP="00A1344B">
      <w:pPr>
        <w:pStyle w:val="dash041e0431044b0447043d044b0439"/>
        <w:spacing w:before="0" w:beforeAutospacing="0" w:after="0" w:afterAutospacing="0"/>
        <w:ind w:right="100"/>
        <w:jc w:val="right"/>
        <w:rPr>
          <w:rStyle w:val="dash041e0431044b0447043d044b0439char"/>
        </w:rPr>
      </w:pPr>
    </w:p>
    <w:p w:rsidR="00A1344B" w:rsidRPr="005C2606" w:rsidRDefault="00A1344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1344B" w:rsidRPr="005C2606" w:rsidSect="00445277">
      <w:pgSz w:w="11906" w:h="16838" w:code="9"/>
      <w:pgMar w:top="567" w:right="70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51" w:rsidRDefault="00101A51" w:rsidP="002639A3">
      <w:r>
        <w:separator/>
      </w:r>
    </w:p>
  </w:endnote>
  <w:endnote w:type="continuationSeparator" w:id="0">
    <w:p w:rsidR="00101A51" w:rsidRDefault="00101A51" w:rsidP="0026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51" w:rsidRDefault="00101A51" w:rsidP="002639A3">
      <w:r>
        <w:separator/>
      </w:r>
    </w:p>
  </w:footnote>
  <w:footnote w:type="continuationSeparator" w:id="0">
    <w:p w:rsidR="00101A51" w:rsidRDefault="00101A51" w:rsidP="0026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2D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3C46DA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B22BD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7E75A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FA1A3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A0"/>
    <w:rsid w:val="000233F9"/>
    <w:rsid w:val="00030624"/>
    <w:rsid w:val="00033991"/>
    <w:rsid w:val="000461E9"/>
    <w:rsid w:val="000646D3"/>
    <w:rsid w:val="000750E0"/>
    <w:rsid w:val="0007626E"/>
    <w:rsid w:val="00093815"/>
    <w:rsid w:val="000A26F7"/>
    <w:rsid w:val="000A6B89"/>
    <w:rsid w:val="000B019D"/>
    <w:rsid w:val="000C1FD3"/>
    <w:rsid w:val="000C3BCD"/>
    <w:rsid w:val="00101A51"/>
    <w:rsid w:val="001147E1"/>
    <w:rsid w:val="00126DBE"/>
    <w:rsid w:val="001336AD"/>
    <w:rsid w:val="00142297"/>
    <w:rsid w:val="001513A6"/>
    <w:rsid w:val="001570EF"/>
    <w:rsid w:val="00167C13"/>
    <w:rsid w:val="001901A7"/>
    <w:rsid w:val="001A7075"/>
    <w:rsid w:val="001B13B1"/>
    <w:rsid w:val="001D00AF"/>
    <w:rsid w:val="001D20E5"/>
    <w:rsid w:val="001E03E6"/>
    <w:rsid w:val="0020264E"/>
    <w:rsid w:val="00212F68"/>
    <w:rsid w:val="00243E9F"/>
    <w:rsid w:val="002639A3"/>
    <w:rsid w:val="00293B83"/>
    <w:rsid w:val="00296582"/>
    <w:rsid w:val="002A1967"/>
    <w:rsid w:val="002A2113"/>
    <w:rsid w:val="002B3858"/>
    <w:rsid w:val="002C297D"/>
    <w:rsid w:val="002D186F"/>
    <w:rsid w:val="002D257B"/>
    <w:rsid w:val="002E0083"/>
    <w:rsid w:val="00303449"/>
    <w:rsid w:val="00305123"/>
    <w:rsid w:val="00306FE6"/>
    <w:rsid w:val="00313191"/>
    <w:rsid w:val="0031381E"/>
    <w:rsid w:val="003449DA"/>
    <w:rsid w:val="0034661F"/>
    <w:rsid w:val="00373DF9"/>
    <w:rsid w:val="00375FAD"/>
    <w:rsid w:val="00380D09"/>
    <w:rsid w:val="00387C60"/>
    <w:rsid w:val="003A3A90"/>
    <w:rsid w:val="003A451D"/>
    <w:rsid w:val="003A4CF5"/>
    <w:rsid w:val="003A4D67"/>
    <w:rsid w:val="003B01B6"/>
    <w:rsid w:val="003C6141"/>
    <w:rsid w:val="003F1A0B"/>
    <w:rsid w:val="0040212B"/>
    <w:rsid w:val="00416E5D"/>
    <w:rsid w:val="004400FB"/>
    <w:rsid w:val="00445277"/>
    <w:rsid w:val="00455F4A"/>
    <w:rsid w:val="00464E38"/>
    <w:rsid w:val="00466FF8"/>
    <w:rsid w:val="0047134C"/>
    <w:rsid w:val="0047440B"/>
    <w:rsid w:val="00477D38"/>
    <w:rsid w:val="004915E1"/>
    <w:rsid w:val="00496933"/>
    <w:rsid w:val="004A18A4"/>
    <w:rsid w:val="004D2A7C"/>
    <w:rsid w:val="00516453"/>
    <w:rsid w:val="0052274A"/>
    <w:rsid w:val="00563D1A"/>
    <w:rsid w:val="005733A0"/>
    <w:rsid w:val="005A70EA"/>
    <w:rsid w:val="005C2606"/>
    <w:rsid w:val="005C5703"/>
    <w:rsid w:val="005D26D5"/>
    <w:rsid w:val="005E735D"/>
    <w:rsid w:val="005F0D4D"/>
    <w:rsid w:val="0060467B"/>
    <w:rsid w:val="00604A0E"/>
    <w:rsid w:val="00610D26"/>
    <w:rsid w:val="00630230"/>
    <w:rsid w:val="00635623"/>
    <w:rsid w:val="00635AA8"/>
    <w:rsid w:val="00647A15"/>
    <w:rsid w:val="00675CCC"/>
    <w:rsid w:val="006A6147"/>
    <w:rsid w:val="006A619C"/>
    <w:rsid w:val="006B1718"/>
    <w:rsid w:val="006B2A7A"/>
    <w:rsid w:val="006D7033"/>
    <w:rsid w:val="006D7B8F"/>
    <w:rsid w:val="006F00C8"/>
    <w:rsid w:val="00701A55"/>
    <w:rsid w:val="00705D06"/>
    <w:rsid w:val="0071640D"/>
    <w:rsid w:val="00720B14"/>
    <w:rsid w:val="007223CD"/>
    <w:rsid w:val="007229B9"/>
    <w:rsid w:val="007257F8"/>
    <w:rsid w:val="0077094B"/>
    <w:rsid w:val="007958C8"/>
    <w:rsid w:val="007B3D8D"/>
    <w:rsid w:val="007C588A"/>
    <w:rsid w:val="00812D86"/>
    <w:rsid w:val="00824F32"/>
    <w:rsid w:val="00833D02"/>
    <w:rsid w:val="00840287"/>
    <w:rsid w:val="00856837"/>
    <w:rsid w:val="00863185"/>
    <w:rsid w:val="00873AEE"/>
    <w:rsid w:val="008764C3"/>
    <w:rsid w:val="00880893"/>
    <w:rsid w:val="00887909"/>
    <w:rsid w:val="0089403A"/>
    <w:rsid w:val="008F6A9C"/>
    <w:rsid w:val="00915845"/>
    <w:rsid w:val="0097403C"/>
    <w:rsid w:val="00975678"/>
    <w:rsid w:val="009757BE"/>
    <w:rsid w:val="009A295C"/>
    <w:rsid w:val="009C7655"/>
    <w:rsid w:val="009C7701"/>
    <w:rsid w:val="009D72FC"/>
    <w:rsid w:val="009F211B"/>
    <w:rsid w:val="009F7E43"/>
    <w:rsid w:val="00A1344B"/>
    <w:rsid w:val="00A24AFE"/>
    <w:rsid w:val="00A37002"/>
    <w:rsid w:val="00A474A1"/>
    <w:rsid w:val="00A52D44"/>
    <w:rsid w:val="00A61AB8"/>
    <w:rsid w:val="00A902F2"/>
    <w:rsid w:val="00A91294"/>
    <w:rsid w:val="00AC01E5"/>
    <w:rsid w:val="00AD65C5"/>
    <w:rsid w:val="00AF2548"/>
    <w:rsid w:val="00AF296F"/>
    <w:rsid w:val="00B20C55"/>
    <w:rsid w:val="00B25BF4"/>
    <w:rsid w:val="00B44505"/>
    <w:rsid w:val="00B63BC8"/>
    <w:rsid w:val="00B8207A"/>
    <w:rsid w:val="00B90F6A"/>
    <w:rsid w:val="00B92A8C"/>
    <w:rsid w:val="00B92F53"/>
    <w:rsid w:val="00BB040E"/>
    <w:rsid w:val="00BD65FB"/>
    <w:rsid w:val="00BE16F5"/>
    <w:rsid w:val="00C46163"/>
    <w:rsid w:val="00C522C3"/>
    <w:rsid w:val="00C555A7"/>
    <w:rsid w:val="00C871C2"/>
    <w:rsid w:val="00CA5397"/>
    <w:rsid w:val="00CC5399"/>
    <w:rsid w:val="00CE1C9F"/>
    <w:rsid w:val="00CE5E20"/>
    <w:rsid w:val="00CF0D47"/>
    <w:rsid w:val="00D06CAC"/>
    <w:rsid w:val="00D076EA"/>
    <w:rsid w:val="00D156DC"/>
    <w:rsid w:val="00D24C97"/>
    <w:rsid w:val="00D426EA"/>
    <w:rsid w:val="00D43B23"/>
    <w:rsid w:val="00D45E94"/>
    <w:rsid w:val="00D518E4"/>
    <w:rsid w:val="00D80424"/>
    <w:rsid w:val="00D81218"/>
    <w:rsid w:val="00D860C3"/>
    <w:rsid w:val="00DA36A1"/>
    <w:rsid w:val="00DB4C38"/>
    <w:rsid w:val="00DB7807"/>
    <w:rsid w:val="00DD1B61"/>
    <w:rsid w:val="00DD346C"/>
    <w:rsid w:val="00DD51EA"/>
    <w:rsid w:val="00DE65B6"/>
    <w:rsid w:val="00E0249F"/>
    <w:rsid w:val="00E06C4F"/>
    <w:rsid w:val="00E201B9"/>
    <w:rsid w:val="00E32D89"/>
    <w:rsid w:val="00E37B7E"/>
    <w:rsid w:val="00E45334"/>
    <w:rsid w:val="00E461D5"/>
    <w:rsid w:val="00E47B96"/>
    <w:rsid w:val="00E51F02"/>
    <w:rsid w:val="00E9259A"/>
    <w:rsid w:val="00E93519"/>
    <w:rsid w:val="00E94018"/>
    <w:rsid w:val="00EB7546"/>
    <w:rsid w:val="00EF7862"/>
    <w:rsid w:val="00F05831"/>
    <w:rsid w:val="00F27607"/>
    <w:rsid w:val="00F36D59"/>
    <w:rsid w:val="00F41018"/>
    <w:rsid w:val="00F4590A"/>
    <w:rsid w:val="00F52CE4"/>
    <w:rsid w:val="00F540B7"/>
    <w:rsid w:val="00F63B89"/>
    <w:rsid w:val="00F775B1"/>
    <w:rsid w:val="00F82BA3"/>
    <w:rsid w:val="00FA5AF5"/>
    <w:rsid w:val="00FA7F71"/>
    <w:rsid w:val="00FD133B"/>
    <w:rsid w:val="00FD6A31"/>
    <w:rsid w:val="00FE3298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0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6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65B6"/>
    <w:rPr>
      <w:rFonts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373DF9"/>
    <w:rPr>
      <w:rFonts w:cs="Times New Roman"/>
      <w:b/>
    </w:rPr>
  </w:style>
  <w:style w:type="paragraph" w:styleId="a4">
    <w:name w:val="Normal (Web)"/>
    <w:basedOn w:val="a"/>
    <w:uiPriority w:val="99"/>
    <w:rsid w:val="00373DF9"/>
    <w:pPr>
      <w:spacing w:before="240" w:after="240"/>
    </w:pPr>
  </w:style>
  <w:style w:type="paragraph" w:customStyle="1" w:styleId="text3cl">
    <w:name w:val="text3cl"/>
    <w:basedOn w:val="a"/>
    <w:rsid w:val="00373DF9"/>
    <w:pPr>
      <w:spacing w:before="144" w:after="288"/>
    </w:pPr>
  </w:style>
  <w:style w:type="paragraph" w:styleId="a5">
    <w:name w:val="Balloon Text"/>
    <w:basedOn w:val="a"/>
    <w:link w:val="a6"/>
    <w:uiPriority w:val="99"/>
    <w:semiHidden/>
    <w:unhideWhenUsed/>
    <w:rsid w:val="00496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6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9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3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39A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63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639A3"/>
    <w:rPr>
      <w:rFonts w:cs="Times New Roman"/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40212B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40212B"/>
    <w:rPr>
      <w:rFonts w:cs="Times New Roman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40212B"/>
    <w:rPr>
      <w:rFonts w:cs="Times New Roman"/>
    </w:rPr>
  </w:style>
  <w:style w:type="character" w:customStyle="1" w:styleId="ac">
    <w:name w:val="Основной текст_"/>
    <w:link w:val="3"/>
    <w:locked/>
    <w:rsid w:val="00E0249F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E0249F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paragraph" w:customStyle="1" w:styleId="dash041e0431044b0447043d044b0439">
    <w:name w:val="dash041e_0431_044b_0447_043d_044b_0439"/>
    <w:basedOn w:val="a"/>
    <w:rsid w:val="0031381E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7B3D8D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D8D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character" w:customStyle="1" w:styleId="padding">
    <w:name w:val="padding"/>
    <w:basedOn w:val="a0"/>
    <w:rsid w:val="00A1344B"/>
    <w:rPr>
      <w:rFonts w:cs="Times New Roman"/>
    </w:rPr>
  </w:style>
  <w:style w:type="paragraph" w:customStyle="1" w:styleId="Standard">
    <w:name w:val="Standard"/>
    <w:rsid w:val="009C770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ad">
    <w:name w:val="Обычный (Интернет)"/>
    <w:basedOn w:val="Standard"/>
    <w:rsid w:val="009C770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9C7701"/>
    <w:pPr>
      <w:suppressAutoHyphens/>
      <w:autoSpaceDN w:val="0"/>
      <w:spacing w:after="12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0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6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65B6"/>
    <w:rPr>
      <w:rFonts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373DF9"/>
    <w:rPr>
      <w:rFonts w:cs="Times New Roman"/>
      <w:b/>
    </w:rPr>
  </w:style>
  <w:style w:type="paragraph" w:styleId="a4">
    <w:name w:val="Normal (Web)"/>
    <w:basedOn w:val="a"/>
    <w:uiPriority w:val="99"/>
    <w:rsid w:val="00373DF9"/>
    <w:pPr>
      <w:spacing w:before="240" w:after="240"/>
    </w:pPr>
  </w:style>
  <w:style w:type="paragraph" w:customStyle="1" w:styleId="text3cl">
    <w:name w:val="text3cl"/>
    <w:basedOn w:val="a"/>
    <w:rsid w:val="00373DF9"/>
    <w:pPr>
      <w:spacing w:before="144" w:after="288"/>
    </w:pPr>
  </w:style>
  <w:style w:type="paragraph" w:styleId="a5">
    <w:name w:val="Balloon Text"/>
    <w:basedOn w:val="a"/>
    <w:link w:val="a6"/>
    <w:uiPriority w:val="99"/>
    <w:semiHidden/>
    <w:unhideWhenUsed/>
    <w:rsid w:val="00496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6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9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3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39A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63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639A3"/>
    <w:rPr>
      <w:rFonts w:cs="Times New Roman"/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40212B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40212B"/>
    <w:rPr>
      <w:rFonts w:cs="Times New Roman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40212B"/>
    <w:rPr>
      <w:rFonts w:cs="Times New Roman"/>
    </w:rPr>
  </w:style>
  <w:style w:type="character" w:customStyle="1" w:styleId="ac">
    <w:name w:val="Основной текст_"/>
    <w:link w:val="3"/>
    <w:locked/>
    <w:rsid w:val="00E0249F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E0249F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paragraph" w:customStyle="1" w:styleId="dash041e0431044b0447043d044b0439">
    <w:name w:val="dash041e_0431_044b_0447_043d_044b_0439"/>
    <w:basedOn w:val="a"/>
    <w:rsid w:val="0031381E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7B3D8D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D8D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character" w:customStyle="1" w:styleId="padding">
    <w:name w:val="padding"/>
    <w:basedOn w:val="a0"/>
    <w:rsid w:val="00A1344B"/>
    <w:rPr>
      <w:rFonts w:cs="Times New Roman"/>
    </w:rPr>
  </w:style>
  <w:style w:type="paragraph" w:customStyle="1" w:styleId="Standard">
    <w:name w:val="Standard"/>
    <w:rsid w:val="009C770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ad">
    <w:name w:val="Обычный (Интернет)"/>
    <w:basedOn w:val="Standard"/>
    <w:rsid w:val="009C770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9C7701"/>
    <w:pPr>
      <w:suppressAutoHyphens/>
      <w:autoSpaceDN w:val="0"/>
      <w:spacing w:after="12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DA31-63D0-4D2A-AE76-BCC9B9A5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ASRock</cp:lastModifiedBy>
  <cp:revision>2</cp:revision>
  <cp:lastPrinted>2022-11-14T10:57:00Z</cp:lastPrinted>
  <dcterms:created xsi:type="dcterms:W3CDTF">2022-12-05T08:25:00Z</dcterms:created>
  <dcterms:modified xsi:type="dcterms:W3CDTF">2022-12-05T08:25:00Z</dcterms:modified>
</cp:coreProperties>
</file>