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1E0836" w:rsidRPr="001E0836">
        <w:rPr>
          <w:b/>
          <w:sz w:val="28"/>
          <w:szCs w:val="28"/>
        </w:rPr>
        <w:t>0</w:t>
      </w:r>
      <w:r w:rsidR="007229F1">
        <w:rPr>
          <w:b/>
          <w:sz w:val="28"/>
          <w:szCs w:val="28"/>
        </w:rPr>
        <w:t>6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1E0836" w:rsidRPr="001E0836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1E0836" w:rsidRPr="001E0836">
        <w:t>0</w:t>
      </w:r>
      <w:r w:rsidR="007229F1">
        <w:t>6</w:t>
      </w:r>
      <w:r w:rsidRPr="009D30D4">
        <w:t>.</w:t>
      </w:r>
      <w:r w:rsidR="00CC5726">
        <w:t>0</w:t>
      </w:r>
      <w:r w:rsidR="001E0836" w:rsidRPr="001E0836">
        <w:t>3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7229F1">
        <w:t>37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7229F1">
        <w:t>31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7229F1">
        <w:t>45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F72E90">
        <w:t>1</w:t>
      </w:r>
      <w:r w:rsidR="007229F1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7229F1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7229F1">
        <w:t>6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7229F1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7229F1">
        <w:t>2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7229F1">
        <w:t>79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7229F1">
        <w:t>3</w:t>
      </w:r>
      <w:r w:rsidR="002948EB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A57A95">
        <w:t>9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1E0836" w:rsidRPr="007229F1">
        <w:t>0</w:t>
      </w:r>
      <w:r w:rsidR="007229F1">
        <w:t>6</w:t>
      </w:r>
      <w:r w:rsidR="005907D8">
        <w:t>.</w:t>
      </w:r>
      <w:r w:rsidR="00B02476">
        <w:t>0</w:t>
      </w:r>
      <w:r w:rsidR="001E0836" w:rsidRPr="007229F1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7229F1">
        <w:rPr>
          <w:color w:val="000000"/>
        </w:rPr>
        <w:t>98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1E0836" w:rsidRPr="001E0836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57A95">
        <w:t>3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2165-D9BA-462D-98F6-4D751BF5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2023-03-03T10:46:00Z</cp:lastPrinted>
  <dcterms:created xsi:type="dcterms:W3CDTF">2023-03-03T10:46:00Z</dcterms:created>
  <dcterms:modified xsi:type="dcterms:W3CDTF">2023-03-03T10:53:00Z</dcterms:modified>
</cp:coreProperties>
</file>