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355" w:type="dxa"/>
        <w:tblInd w:w="-53" w:type="dxa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4677"/>
        <w:gridCol w:w="4678"/>
      </w:tblGrid>
      <w:tr w:rsidR="003F4201" w14:paraId="7A06AB9F" w14:textId="77777777">
        <w:tc>
          <w:tcPr>
            <w:tcW w:w="4677" w:type="dxa"/>
          </w:tcPr>
          <w:p w14:paraId="2242D47A" w14:textId="77777777" w:rsidR="003F4201" w:rsidRDefault="003F4201">
            <w:pPr>
              <w:pStyle w:val="ad"/>
            </w:pPr>
          </w:p>
        </w:tc>
        <w:tc>
          <w:tcPr>
            <w:tcW w:w="4677" w:type="dxa"/>
          </w:tcPr>
          <w:p w14:paraId="78DE0F87" w14:textId="77777777" w:rsidR="003F4201" w:rsidRPr="00965FE4" w:rsidRDefault="003F4201" w:rsidP="00965FE4">
            <w:pPr>
              <w:spacing w:after="0" w:line="240" w:lineRule="auto"/>
              <w:ind w:left="119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Hlk162345689"/>
            <w:r w:rsidRPr="00965FE4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2 к </w:t>
            </w:r>
            <w:r w:rsidR="009E3947" w:rsidRPr="00965F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Правилам благоустройства территории Лебяжьевского муниципального округа Курганской области</w:t>
            </w:r>
            <w:bookmarkEnd w:id="0"/>
          </w:p>
        </w:tc>
      </w:tr>
    </w:tbl>
    <w:p w14:paraId="6CF2DD15" w14:textId="77777777" w:rsidR="003F4201" w:rsidRDefault="003F42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C18653E" w14:textId="77777777" w:rsidR="003F4201" w:rsidRDefault="003F4201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            </w:t>
      </w:r>
      <w:bookmarkStart w:id="1" w:name="_GoBack"/>
      <w:bookmarkEnd w:id="1"/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                       </w:t>
      </w:r>
    </w:p>
    <w:p w14:paraId="0EF0C3AF" w14:textId="77777777" w:rsidR="003F4201" w:rsidRPr="009E3947" w:rsidRDefault="003F4201" w:rsidP="009E3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к объемно-планировочным и колористическим решениям фасадов зданий, </w:t>
      </w:r>
      <w:r w:rsidRPr="009E3947">
        <w:rPr>
          <w:rFonts w:ascii="Times New Roman" w:hAnsi="Times New Roman" w:cs="Times New Roman"/>
          <w:sz w:val="24"/>
          <w:szCs w:val="24"/>
        </w:rPr>
        <w:t xml:space="preserve">строений, сооружений на территории </w:t>
      </w:r>
      <w:r w:rsidR="009E3947" w:rsidRPr="009E3947">
        <w:rPr>
          <w:rFonts w:ascii="Times New Roman" w:hAnsi="Times New Roman" w:cs="Times New Roman"/>
          <w:color w:val="000000"/>
          <w:sz w:val="24"/>
          <w:szCs w:val="24"/>
        </w:rPr>
        <w:t>Лебяжьевского муниципального округа Курганской области</w:t>
      </w:r>
    </w:p>
    <w:p w14:paraId="458FC0FA" w14:textId="77777777" w:rsidR="003F4201" w:rsidRDefault="003F4201" w:rsidP="000057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EB1DB3" w14:textId="77777777" w:rsidR="00850F23" w:rsidRDefault="00850F23" w:rsidP="000057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DF1E90" w14:textId="77777777" w:rsidR="00850F23" w:rsidRPr="00850F23" w:rsidRDefault="00850F23" w:rsidP="00850F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0F23">
        <w:rPr>
          <w:rFonts w:ascii="Times New Roman" w:hAnsi="Times New Roman" w:cs="Times New Roman"/>
          <w:b/>
          <w:bCs/>
          <w:sz w:val="24"/>
          <w:szCs w:val="24"/>
        </w:rPr>
        <w:t>ГЛАВА 1. Общие положения</w:t>
      </w:r>
    </w:p>
    <w:p w14:paraId="2EA45F8B" w14:textId="77777777" w:rsidR="00850F23" w:rsidRDefault="00850F23" w:rsidP="000057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F21A41" w14:textId="335E1519" w:rsidR="00BC7623" w:rsidRPr="00BC7623" w:rsidRDefault="00BC7623" w:rsidP="00D248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BC76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BC76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Для целей настоящих Требований объекты капитального строительства подразделяются на группы по видам разрешенного использования (далее – группа ВРИ) в зависимости от вида разрешённого использования</w:t>
      </w:r>
      <w:r w:rsidR="00D24881" w:rsidRPr="00D24881">
        <w:t xml:space="preserve"> </w:t>
      </w:r>
      <w:r w:rsidR="00D24881" w:rsidRPr="00D2488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(группа 1 - многоквартирные жилые дома, группа 2 -</w:t>
      </w:r>
      <w:r w:rsidR="00D2488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24881" w:rsidRPr="00D2488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социальные объекты, группа 3 - общественные здания, группа 4 -</w:t>
      </w:r>
      <w:r w:rsidR="00D2488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24881" w:rsidRPr="00D2488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индивидуальные жилые дома, группа 5 - обслуживающие)</w:t>
      </w:r>
      <w:r w:rsidR="00CA26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C76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Для каждой группы ВРИ могут предъявляться отдельные требования. </w:t>
      </w:r>
    </w:p>
    <w:p w14:paraId="4CE629BF" w14:textId="35C4A3B1" w:rsidR="00BC7623" w:rsidRPr="00BC7623" w:rsidRDefault="00BC7623" w:rsidP="00BC76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1.2</w:t>
      </w:r>
      <w:r w:rsidRPr="00BC76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Определить в рамках настоящих Требований </w:t>
      </w:r>
      <w:r w:rsidR="00D2488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центральную часть</w:t>
      </w:r>
      <w:r w:rsidRPr="00BC76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р.п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Лебяжья,</w:t>
      </w:r>
      <w:r w:rsidRPr="00BC76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территорию в границах улиц: </w:t>
      </w:r>
      <w:r w:rsid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Пушкина,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Лукияновская</w:t>
      </w:r>
      <w:r w:rsid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Первомайская, Пролетарская, Рабочая, </w:t>
      </w:r>
      <w:proofErr w:type="spellStart"/>
      <w:r w:rsid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Игнатьевская</w:t>
      </w:r>
      <w:proofErr w:type="spellEnd"/>
      <w:r w:rsid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К.Маркса</w:t>
      </w:r>
      <w:proofErr w:type="spellEnd"/>
      <w:r w:rsidRPr="00BC76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(рис. 1). </w:t>
      </w:r>
    </w:p>
    <w:p w14:paraId="34DC6139" w14:textId="77777777" w:rsidR="003753B8" w:rsidRDefault="003753B8" w:rsidP="00BC762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058AA393" w14:textId="3A50882E" w:rsidR="00BC7623" w:rsidRDefault="00BC7623" w:rsidP="00D2488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C76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Рисунок 1. Границы </w:t>
      </w:r>
      <w:r w:rsidR="00D2488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центральной части</w:t>
      </w:r>
      <w:r w:rsidR="001C67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753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р.п</w:t>
      </w:r>
      <w:proofErr w:type="spellEnd"/>
      <w:r w:rsidR="003753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Лебяжь</w:t>
      </w:r>
      <w:r w:rsidR="00D2488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</w:t>
      </w:r>
    </w:p>
    <w:p w14:paraId="3E8518FD" w14:textId="77777777" w:rsidR="00D24881" w:rsidRDefault="00D24881" w:rsidP="00D2488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32B1E60A" w14:textId="53611AC7" w:rsidR="003753B8" w:rsidRPr="00BC7623" w:rsidRDefault="00965FE4" w:rsidP="003753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09781A6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43.2pt;margin-top:122.4pt;width:9.2pt;height:62.9pt;flip:x;z-index:1" o:connectortype="straight" strokecolor="red" strokeweight="4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3BE01D04">
          <v:shape id="_x0000_s1029" type="#_x0000_t32" style="position:absolute;left:0;text-align:left;margin-left:249.6pt;margin-top:114.05pt;width:103.25pt;height:9.05pt;flip:x y;z-index:3" o:connectortype="straight" strokecolor="red" strokeweight="4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723D7C8D">
          <v:shape id="_x0000_s1030" type="#_x0000_t32" style="position:absolute;left:0;text-align:left;margin-left:250.35pt;margin-top:15.35pt;width:9.1pt;height:98.7pt;flip:y;z-index:4" o:connectortype="straight" strokecolor="red" strokeweight="4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723D7C8D">
          <v:shape id="_x0000_s1043" type="#_x0000_t32" style="position:absolute;left:0;text-align:left;margin-left:202.2pt;margin-top:12.75pt;width:54.65pt;height:4.6pt;z-index:16" o:connectortype="straight" strokecolor="red" strokeweight="4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723D7C8D">
          <v:shape id="_x0000_s1042" type="#_x0000_t32" style="position:absolute;left:0;text-align:left;margin-left:193.65pt;margin-top:10.7pt;width:8.95pt;height:65.9pt;flip:y;z-index:15" o:connectortype="straight" strokecolor="red" strokeweight="4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723D7C8D">
          <v:shape id="_x0000_s1041" type="#_x0000_t32" style="position:absolute;left:0;text-align:left;margin-left:125.05pt;margin-top:69.55pt;width:69.05pt;height:6.35pt;z-index:14" o:connectortype="straight" strokecolor="red" strokeweight="4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723D7C8D">
          <v:shape id="_x0000_s1040" type="#_x0000_t32" style="position:absolute;left:0;text-align:left;margin-left:118.9pt;margin-top:69.55pt;width:6.15pt;height:51.2pt;flip:y;z-index:13" o:connectortype="straight" strokecolor="red" strokeweight="4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723D7C8D">
          <v:shape id="_x0000_s1039" type="#_x0000_t32" style="position:absolute;left:0;text-align:left;margin-left:96.7pt;margin-top:118.55pt;width:23.65pt;height:2.2pt;z-index:12" o:connectortype="straight" strokecolor="red" strokeweight="4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723D7C8D">
          <v:shape id="_x0000_s1038" type="#_x0000_t32" style="position:absolute;left:0;text-align:left;margin-left:92.75pt;margin-top:118pt;width:4.4pt;height:39.95pt;flip:y;z-index:11" o:connectortype="straight" strokecolor="red" strokeweight="4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723D7C8D">
          <v:shape id="_x0000_s1037" type="#_x0000_t32" style="position:absolute;left:0;text-align:left;margin-left:92.4pt;margin-top:157.05pt;width:57.3pt;height:6.5pt;flip:x y;z-index:10" o:connectortype="straight" strokecolor="red" strokeweight="4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723D7C8D">
          <v:shape id="_x0000_s1036" type="#_x0000_t32" style="position:absolute;left:0;text-align:left;margin-left:147.45pt;margin-top:160.95pt;width:2.25pt;height:23.95pt;flip:y;z-index:9" o:connectortype="straight" strokecolor="red" strokeweight="4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723D7C8D">
          <v:shape id="_x0000_s1035" type="#_x0000_t32" style="position:absolute;left:0;text-align:left;margin-left:146.45pt;margin-top:184.9pt;width:36.9pt;height:3.25pt;flip:x y;z-index:8" o:connectortype="straight" strokecolor="red" strokeweight="4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29D52D74">
          <v:shape id="_x0000_s1031" type="#_x0000_t32" style="position:absolute;left:0;text-align:left;margin-left:174.15pt;margin-top:187.45pt;width:9.2pt;height:73.85pt;flip:x;z-index:5" o:connectortype="straight" strokecolor="red" strokeweight="4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723D7C8D">
          <v:shape id="_x0000_s1034" type="#_x0000_t32" style="position:absolute;left:0;text-align:left;margin-left:176.35pt;margin-top:260.65pt;width:46.4pt;height:3.45pt;z-index:7" o:connectortype="straight" strokecolor="red" strokeweight="4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1FC5FC98">
          <v:shape id="_x0000_s1028" type="#_x0000_t32" style="position:absolute;left:0;text-align:left;margin-left:223.1pt;margin-top:175.7pt;width:9.7pt;height:91.1pt;flip:x;z-index:2" o:connectortype="straight" strokecolor="red" strokeweight="4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2B5653AF">
          <v:shape id="_x0000_s1032" type="#_x0000_t32" style="position:absolute;left:0;text-align:left;margin-left:231.3pt;margin-top:175.7pt;width:114.05pt;height:11.75pt;z-index:6" o:connectortype="straight" strokecolor="red" strokeweight="4.5pt"/>
        </w:pict>
      </w:r>
      <w:r>
        <w:rPr>
          <w:rFonts w:ascii="Times New Roman" w:hAnsi="Times New Roman" w:cs="Times New Roman"/>
          <w:sz w:val="24"/>
          <w:szCs w:val="24"/>
        </w:rPr>
        <w:pict w14:anchorId="5F99AA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0pt">
            <v:imagedata r:id="rId5" o:title="Снимок"/>
          </v:shape>
        </w:pict>
      </w:r>
    </w:p>
    <w:p w14:paraId="6DD2EAD7" w14:textId="77777777" w:rsidR="00BC7623" w:rsidRDefault="00BC7623" w:rsidP="000057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8838CF" w14:textId="77D5C466" w:rsidR="00C2091F" w:rsidRPr="00C2091F" w:rsidRDefault="00C2091F" w:rsidP="00C209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Территория </w:t>
      </w:r>
      <w:r w:rsidR="00D2488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</w:t>
      </w:r>
      <w:r w:rsidR="003111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</w:t>
      </w:r>
      <w:r w:rsidR="00D2488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ральной части</w:t>
      </w:r>
      <w:r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поселка включает в себя территории</w:t>
      </w:r>
      <w:r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центральной площади, доски Почета, повседневной универсальной ярмарки, которые непосредственно связанны</w:t>
      </w:r>
      <w:r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их восприятием и обозрением, а так же участки свободные от застройки или занятые фоновыми строениями. </w:t>
      </w:r>
    </w:p>
    <w:p w14:paraId="494A41F5" w14:textId="5ECD798A" w:rsidR="00C2091F" w:rsidRPr="00C2091F" w:rsidRDefault="00C2091F" w:rsidP="00C209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3111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r w:rsidR="00850F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3111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На территории </w:t>
      </w:r>
      <w:r w:rsidR="003111A4" w:rsidRPr="003111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центральной части поселка </w:t>
      </w:r>
      <w:r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 допускается: </w:t>
      </w:r>
    </w:p>
    <w:p w14:paraId="40D13CFB" w14:textId="77777777" w:rsidR="00C2091F" w:rsidRPr="00C2091F" w:rsidRDefault="00850F23" w:rsidP="00C209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>1</w:t>
      </w:r>
      <w:r w:rsidR="00C2091F"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 строительство новых и реконструкция существующих капитальных объектов без согласования с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Администрацией Лебяжьевского муниципального округа Курганской области</w:t>
      </w:r>
      <w:r w:rsidR="00C2091F"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(далее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Администрация</w:t>
      </w:r>
      <w:r w:rsidR="00C2091F"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 внешнего вида фасадов зданий, строений, сооружений; </w:t>
      </w:r>
    </w:p>
    <w:p w14:paraId="361D2F05" w14:textId="77777777" w:rsidR="00C2091F" w:rsidRPr="00C2091F" w:rsidRDefault="00850F23" w:rsidP="00C209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ab/>
        <w:t>2</w:t>
      </w:r>
      <w:r w:rsidR="00C2091F"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 проведение текущего или капитального ремонта эксплуатируемых зданий, строений, сооружений при условии изменения фасада здания без согласования с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Администрацией.</w:t>
      </w:r>
      <w:r w:rsidR="00C2091F"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8A19162" w14:textId="654F915A" w:rsidR="00C2091F" w:rsidRPr="00C2091F" w:rsidRDefault="00850F23" w:rsidP="00C209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C2091F"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</w:t>
      </w:r>
      <w:r w:rsidR="003111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</w:t>
      </w:r>
      <w:r w:rsidR="00C2091F"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К изменению фасадных решений объектов, расположенных на территории </w:t>
      </w:r>
      <w:r w:rsidR="003111A4" w:rsidRPr="003111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центральной части поселка</w:t>
      </w:r>
      <w:r w:rsidR="00C2091F"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не представляющих архитектурной и исторической ценности, кроме зданий, блокированных к объектам культурного наследия применимы следующие требования: </w:t>
      </w:r>
    </w:p>
    <w:p w14:paraId="095329C8" w14:textId="77777777" w:rsidR="00850F23" w:rsidRDefault="00850F23" w:rsidP="00850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C2091F"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1) комплексный подход к формированию облика фасада; </w:t>
      </w:r>
    </w:p>
    <w:p w14:paraId="56769494" w14:textId="77777777" w:rsidR="00C2091F" w:rsidRPr="00C2091F" w:rsidRDefault="00850F23" w:rsidP="00850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C2091F"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2) сохранение или подчинение пропорций фасада к рядом стоящим зданиям и сооружениям; </w:t>
      </w:r>
    </w:p>
    <w:p w14:paraId="1E2ED114" w14:textId="77777777" w:rsidR="00C2091F" w:rsidRPr="00C2091F" w:rsidRDefault="00850F23" w:rsidP="00C209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C2091F"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3) формирование фасадного решения данного объекта, как фона или массы исторической архитектурной среды; </w:t>
      </w:r>
    </w:p>
    <w:p w14:paraId="0517A18B" w14:textId="77777777" w:rsidR="00C2091F" w:rsidRPr="00C2091F" w:rsidRDefault="00850F23" w:rsidP="00C209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C2091F"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4) отсутствие цветовых пятен и контрастных колористических решений; </w:t>
      </w:r>
    </w:p>
    <w:p w14:paraId="769D0A97" w14:textId="77777777" w:rsidR="00C2091F" w:rsidRPr="00C2091F" w:rsidRDefault="00850F23" w:rsidP="00C209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C2091F"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5) отсутствие глухих стен и укрупненных пропорций фасадов, обращенных к улично-дорожной сети или открытым городским пространствам; </w:t>
      </w:r>
    </w:p>
    <w:p w14:paraId="01AC2C6F" w14:textId="77777777" w:rsidR="00C2091F" w:rsidRPr="00C2091F" w:rsidRDefault="00850F23" w:rsidP="00C209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C2091F"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6) отсутствие рекламных и информационных вывесок, занимающих больше 1/6 части фасада; </w:t>
      </w:r>
    </w:p>
    <w:p w14:paraId="45314F41" w14:textId="77777777" w:rsidR="00C2091F" w:rsidRPr="00C2091F" w:rsidRDefault="00850F23" w:rsidP="00C209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C2091F"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7) отсутствие фрагментарной отделки фасадов. </w:t>
      </w:r>
    </w:p>
    <w:p w14:paraId="0FBA3B8C" w14:textId="55D126DF" w:rsidR="00C2091F" w:rsidRPr="00C2091F" w:rsidRDefault="00850F23" w:rsidP="00C209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C2091F"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</w:t>
      </w:r>
      <w:r w:rsidR="003111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</w:t>
      </w:r>
      <w:r w:rsidR="00C2091F" w:rsidRPr="00C2091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К любым типам ограждений, заборов и иных подобных конструкций, применяются те же требования к колористическим решениям, как и к фасадам зданий, строений, сооружений. </w:t>
      </w:r>
    </w:p>
    <w:p w14:paraId="5352CE02" w14:textId="15220275" w:rsidR="00850F23" w:rsidRDefault="00850F23" w:rsidP="00C2091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</w:p>
    <w:p w14:paraId="2AB5F406" w14:textId="18A8F9AB" w:rsidR="00850F23" w:rsidRDefault="00850F23" w:rsidP="00850F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F23">
        <w:rPr>
          <w:rFonts w:ascii="Times New Roman" w:hAnsi="Times New Roman" w:cs="Times New Roman"/>
          <w:b/>
          <w:sz w:val="24"/>
          <w:szCs w:val="24"/>
        </w:rPr>
        <w:t xml:space="preserve">ГЛАВА 2. Требования к колористическим решениям фасадов зданий, строений, сооружений на территории </w:t>
      </w:r>
      <w:r w:rsidR="0039357C">
        <w:rPr>
          <w:rFonts w:ascii="Times New Roman" w:hAnsi="Times New Roman" w:cs="Times New Roman"/>
          <w:b/>
          <w:sz w:val="24"/>
          <w:szCs w:val="24"/>
        </w:rPr>
        <w:t>Лебяжьевского муниципального округа</w:t>
      </w:r>
    </w:p>
    <w:p w14:paraId="257EDEED" w14:textId="77777777" w:rsidR="00843145" w:rsidRPr="00850F23" w:rsidRDefault="00843145" w:rsidP="003B3EF8">
      <w:pPr>
        <w:spacing w:after="0" w:line="240" w:lineRule="auto"/>
        <w:ind w:left="-709" w:right="-568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15F6718" w14:textId="20A5E08C" w:rsidR="00850F23" w:rsidRDefault="004315B4" w:rsidP="003B3EF8">
      <w:pPr>
        <w:spacing w:after="0" w:line="240" w:lineRule="auto"/>
        <w:ind w:left="-709" w:right="-56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pict w14:anchorId="636D2694">
          <v:shape id="_x0000_i1026" type="#_x0000_t75" style="width:535.5pt;height:330pt">
            <v:imagedata r:id="rId6" o:title=""/>
          </v:shape>
        </w:pict>
      </w:r>
    </w:p>
    <w:p w14:paraId="0348C62B" w14:textId="2EDDC9E1" w:rsidR="00843145" w:rsidRDefault="004315B4" w:rsidP="003B3EF8">
      <w:pPr>
        <w:spacing w:after="0" w:line="240" w:lineRule="auto"/>
        <w:ind w:left="-709" w:right="-56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pict w14:anchorId="05DC5162">
          <v:shape id="_x0000_i1027" type="#_x0000_t75" style="width:528.75pt;height:312pt">
            <v:imagedata r:id="rId7" o:title=""/>
          </v:shape>
        </w:pict>
      </w:r>
    </w:p>
    <w:p w14:paraId="4DCF3A8B" w14:textId="2205D2EB" w:rsidR="00843145" w:rsidRDefault="00843145" w:rsidP="003B3EF8">
      <w:pPr>
        <w:spacing w:after="0" w:line="240" w:lineRule="auto"/>
        <w:ind w:left="-709" w:right="-56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547954D7" w14:textId="65D934E6" w:rsidR="00843145" w:rsidRDefault="004315B4" w:rsidP="003B3EF8">
      <w:pPr>
        <w:spacing w:after="0" w:line="240" w:lineRule="auto"/>
        <w:ind w:left="-709" w:right="-56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pict w14:anchorId="3FAF3E4D">
          <v:shape id="_x0000_i1028" type="#_x0000_t75" style="width:533.25pt;height:298.5pt">
            <v:imagedata r:id="rId8" o:title=""/>
          </v:shape>
        </w:pict>
      </w:r>
    </w:p>
    <w:p w14:paraId="3F5CDF91" w14:textId="256A79E0" w:rsidR="00843145" w:rsidRDefault="004315B4" w:rsidP="003B3EF8">
      <w:pPr>
        <w:spacing w:after="0" w:line="240" w:lineRule="auto"/>
        <w:ind w:left="-709" w:right="-56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pict w14:anchorId="769E9213">
          <v:shape id="_x0000_i1029" type="#_x0000_t75" style="width:537.75pt;height:265.5pt">
            <v:imagedata r:id="rId9" o:title=""/>
          </v:shape>
        </w:pict>
      </w:r>
    </w:p>
    <w:p w14:paraId="4972FD6B" w14:textId="5B70D6F3" w:rsidR="00843145" w:rsidRDefault="00843145" w:rsidP="003B3EF8">
      <w:pPr>
        <w:spacing w:after="0" w:line="240" w:lineRule="auto"/>
        <w:ind w:left="-709" w:right="-56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20EFD668" w14:textId="241B30D8" w:rsidR="00843145" w:rsidRDefault="004315B4" w:rsidP="003B3EF8">
      <w:pPr>
        <w:spacing w:after="0" w:line="240" w:lineRule="auto"/>
        <w:ind w:left="-709" w:right="-56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pict w14:anchorId="7917D0F7">
          <v:shape id="_x0000_i1030" type="#_x0000_t75" style="width:533.25pt;height:256.5pt">
            <v:imagedata r:id="rId10" o:title=""/>
          </v:shape>
        </w:pict>
      </w:r>
    </w:p>
    <w:p w14:paraId="5221197D" w14:textId="77777777" w:rsidR="00777825" w:rsidRDefault="00777825" w:rsidP="003B3EF8">
      <w:pPr>
        <w:spacing w:after="0" w:line="240" w:lineRule="auto"/>
        <w:ind w:left="-709" w:right="-56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24CE1827" w14:textId="2BF20BA1" w:rsidR="00843145" w:rsidRPr="00777825" w:rsidRDefault="003B3EF8" w:rsidP="003B3EF8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777825">
        <w:rPr>
          <w:rFonts w:ascii="Times New Roman" w:hAnsi="Times New Roman" w:cs="Times New Roman"/>
          <w:sz w:val="24"/>
          <w:szCs w:val="24"/>
        </w:rPr>
        <w:t>2.2.2 Требования к материалам неоднородной текстуры</w:t>
      </w:r>
    </w:p>
    <w:p w14:paraId="7FB4FA4C" w14:textId="77777777" w:rsidR="003B3EF8" w:rsidRPr="00777825" w:rsidRDefault="003B3EF8" w:rsidP="003B3EF8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2C794426" w14:textId="561AC69D" w:rsidR="00843145" w:rsidRPr="00777825" w:rsidRDefault="003B3EF8" w:rsidP="003B3EF8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7825">
        <w:rPr>
          <w:rFonts w:ascii="Times New Roman" w:hAnsi="Times New Roman" w:cs="Times New Roman"/>
          <w:sz w:val="24"/>
          <w:szCs w:val="24"/>
        </w:rPr>
        <w:t>Установлены для всех групп ВРИ.</w:t>
      </w:r>
    </w:p>
    <w:p w14:paraId="5C4268A6" w14:textId="76A7FF79" w:rsidR="003B3EF8" w:rsidRPr="00777825" w:rsidRDefault="003B3EF8" w:rsidP="003B3EF8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777825">
        <w:rPr>
          <w:rFonts w:ascii="Times New Roman" w:hAnsi="Times New Roman" w:cs="Times New Roman"/>
          <w:sz w:val="24"/>
          <w:szCs w:val="24"/>
        </w:rPr>
        <w:tab/>
        <w:t xml:space="preserve">При подборе материалов неоднородной текстуры (натуральных – кирпич, гранит и т.д. и имитирующих натуральные – композитные плиты и т.д.) допускается отклонение от перечня разрешенных </w:t>
      </w:r>
      <w:r w:rsidRPr="00777825">
        <w:rPr>
          <w:rFonts w:ascii="Times New Roman" w:hAnsi="Times New Roman" w:cs="Times New Roman"/>
          <w:sz w:val="24"/>
          <w:szCs w:val="24"/>
          <w:lang w:val="en-US"/>
        </w:rPr>
        <w:t>RAL</w:t>
      </w:r>
      <w:r w:rsidRPr="00777825">
        <w:rPr>
          <w:rFonts w:ascii="Times New Roman" w:hAnsi="Times New Roman" w:cs="Times New Roman"/>
          <w:sz w:val="24"/>
          <w:szCs w:val="24"/>
        </w:rPr>
        <w:t>.</w:t>
      </w:r>
    </w:p>
    <w:p w14:paraId="2600CEC1" w14:textId="5D97EED0" w:rsidR="003B3EF8" w:rsidRPr="00777825" w:rsidRDefault="003B3EF8" w:rsidP="003B3EF8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777825">
        <w:rPr>
          <w:rFonts w:ascii="Times New Roman" w:hAnsi="Times New Roman" w:cs="Times New Roman"/>
          <w:sz w:val="24"/>
          <w:szCs w:val="24"/>
        </w:rPr>
        <w:tab/>
        <w:t>В составе натуральных материалов должны отсутствовать дополнительные цветные пигменты.</w:t>
      </w:r>
    </w:p>
    <w:p w14:paraId="28B17E40" w14:textId="3DA21391" w:rsidR="003B3EF8" w:rsidRDefault="003B3EF8" w:rsidP="003B3EF8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777825">
        <w:rPr>
          <w:rFonts w:ascii="Times New Roman" w:hAnsi="Times New Roman" w:cs="Times New Roman"/>
          <w:sz w:val="24"/>
          <w:szCs w:val="24"/>
        </w:rPr>
        <w:tab/>
        <w:t>Колер материалов, имитирующих натуральные, должен совпадать с натуральным цветом этих материалов.</w:t>
      </w:r>
    </w:p>
    <w:p w14:paraId="0DD589D4" w14:textId="54154FEC" w:rsidR="00DE4277" w:rsidRPr="00777825" w:rsidRDefault="00DE4277" w:rsidP="003B3EF8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086C7C2" w14:textId="2DAA42A2" w:rsidR="00843145" w:rsidRPr="00777825" w:rsidRDefault="00843145" w:rsidP="003B3EF8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77CAFC91" w14:textId="6E0D73D7" w:rsidR="00843145" w:rsidRPr="00777825" w:rsidRDefault="00843145" w:rsidP="003B3EF8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0B7DE6CE" w14:textId="4640F00A" w:rsidR="00843145" w:rsidRDefault="00777825" w:rsidP="003B3EF8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2.2.3. Требования к стыковке плоскостей различных элементов</w:t>
      </w:r>
    </w:p>
    <w:p w14:paraId="44458726" w14:textId="5F25A737" w:rsidR="00777825" w:rsidRDefault="00777825" w:rsidP="00FD294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Устанавливаются индивидуально для групп ВРИ.</w:t>
      </w:r>
    </w:p>
    <w:p w14:paraId="428CC7FD" w14:textId="7DDEC0E8" w:rsidR="00777825" w:rsidRDefault="00C7543B" w:rsidP="00FD294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D2949">
        <w:rPr>
          <w:rFonts w:ascii="Times New Roman" w:hAnsi="Times New Roman" w:cs="Times New Roman"/>
          <w:sz w:val="24"/>
          <w:szCs w:val="24"/>
        </w:rPr>
        <w:t>При создании архитектурных решений необходимо обеспечивать отсутствие ярко выраженных стыков наружных стеновых панелей (для всех групп).</w:t>
      </w:r>
    </w:p>
    <w:p w14:paraId="659B73D9" w14:textId="3BD859EA" w:rsidR="00FD2949" w:rsidRDefault="00FD2949" w:rsidP="00FD294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Цветовое решение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нащельников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стыках поверхностей должно осуществляться в соответствии с колером отделки этих поверхностей (для всех групп).</w:t>
      </w:r>
    </w:p>
    <w:p w14:paraId="27835008" w14:textId="0DFA3A79" w:rsidR="00FD2949" w:rsidRDefault="00FD2949" w:rsidP="00FD294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Поэтажное деление торцевыми поверхностями плит перекрытий допускается при условии отделки плиты в тон, соответствующий плоскости стены фасада (для групп 2, 4, 5).</w:t>
      </w:r>
    </w:p>
    <w:p w14:paraId="53A1EAE1" w14:textId="1725A758" w:rsidR="00FD2949" w:rsidRDefault="004315B4" w:rsidP="00FD294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75B92EF">
          <v:shape id="_x0000_i1031" type="#_x0000_t75" style="width:490.5pt;height:150.75pt">
            <v:imagedata r:id="rId11" o:title=""/>
          </v:shape>
        </w:pict>
      </w:r>
    </w:p>
    <w:p w14:paraId="6EB82956" w14:textId="77777777" w:rsidR="00DE4277" w:rsidRDefault="00DE4277" w:rsidP="00FD294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2F483CFF" w14:textId="69A2DA22" w:rsidR="00FD2949" w:rsidRDefault="00FD2949" w:rsidP="00FD294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2.2.4. Требования к решениям видимых элементов окон</w:t>
      </w:r>
    </w:p>
    <w:p w14:paraId="279741DD" w14:textId="70C68A42" w:rsidR="00FD2949" w:rsidRDefault="00FD2949" w:rsidP="00FD294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0BB2F10D" w14:textId="2B56C443" w:rsidR="00FD2949" w:rsidRDefault="00FD2949" w:rsidP="00FD294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D2949">
        <w:rPr>
          <w:rFonts w:ascii="Times New Roman" w:hAnsi="Times New Roman" w:cs="Times New Roman"/>
          <w:sz w:val="24"/>
          <w:szCs w:val="24"/>
        </w:rPr>
        <w:tab/>
        <w:t>Устанавливаются индивидуально для групп ВРИ.</w:t>
      </w:r>
    </w:p>
    <w:p w14:paraId="3AB407FF" w14:textId="75466192" w:rsidR="00FD2949" w:rsidRDefault="00FD2949" w:rsidP="00FD294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Все элементы окон (за исключением стекла) должны выполняться в едином цветовом решении (для всех групп).</w:t>
      </w:r>
    </w:p>
    <w:p w14:paraId="281A1913" w14:textId="2B462910" w:rsidR="00FD2949" w:rsidRPr="00777825" w:rsidRDefault="00FD2949" w:rsidP="00FD294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Допускается применение разных цветов для разных по назначению групп проемов (для группы 1 </w:t>
      </w:r>
      <w:r w:rsidR="00DE4277">
        <w:rPr>
          <w:rFonts w:ascii="Times New Roman" w:hAnsi="Times New Roman" w:cs="Times New Roman"/>
          <w:sz w:val="24"/>
          <w:szCs w:val="24"/>
        </w:rPr>
        <w:t>– Многоквартирные жилые) либо отличающегося цвета для окон первого этажа (для группы 2 – Социальные).</w:t>
      </w:r>
    </w:p>
    <w:p w14:paraId="57A7ED1F" w14:textId="11575CD2" w:rsidR="00843145" w:rsidRPr="00777825" w:rsidRDefault="004315B4" w:rsidP="00FD294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43ED0AD">
          <v:shape id="_x0000_i1032" type="#_x0000_t75" style="width:495pt;height:150.75pt">
            <v:imagedata r:id="rId12" o:title=""/>
          </v:shape>
        </w:pict>
      </w:r>
    </w:p>
    <w:p w14:paraId="05415DEB" w14:textId="2381CCD6" w:rsidR="00843145" w:rsidRPr="00777825" w:rsidRDefault="00843145" w:rsidP="00FD294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5BAB9041" w14:textId="281A0C77" w:rsidR="00843145" w:rsidRPr="00777825" w:rsidRDefault="00DE4277" w:rsidP="00FD294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2.2.5. Требования к остеклению фасадов и ограждений</w:t>
      </w:r>
    </w:p>
    <w:p w14:paraId="62FFD96F" w14:textId="0C45755B" w:rsidR="00843145" w:rsidRPr="00777825" w:rsidRDefault="00843145" w:rsidP="00FD294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5FB3EB77" w14:textId="4691E36D" w:rsidR="00843145" w:rsidRDefault="00DE4277" w:rsidP="003B3EF8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DE4277">
        <w:rPr>
          <w:rFonts w:ascii="Times New Roman" w:hAnsi="Times New Roman" w:cs="Times New Roman"/>
          <w:sz w:val="24"/>
          <w:szCs w:val="24"/>
        </w:rPr>
        <w:tab/>
        <w:t>Устанавливаются индивидуально для групп ВРИ.</w:t>
      </w:r>
    </w:p>
    <w:p w14:paraId="65CEABC1" w14:textId="6910522B" w:rsidR="00DE4277" w:rsidRPr="00DC1347" w:rsidRDefault="00DE4277" w:rsidP="004315B4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C1347">
        <w:rPr>
          <w:rFonts w:ascii="Times New Roman" w:hAnsi="Times New Roman" w:cs="Times New Roman"/>
          <w:sz w:val="24"/>
          <w:szCs w:val="24"/>
        </w:rPr>
        <w:tab/>
        <w:t>Не допускается использование цветного (тонированного в массе), зеркального остекления.</w:t>
      </w:r>
    </w:p>
    <w:p w14:paraId="322D33F5" w14:textId="27230FDD" w:rsidR="00DE4277" w:rsidRPr="00DC1347" w:rsidRDefault="00DE4277" w:rsidP="004315B4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C1347">
        <w:rPr>
          <w:rFonts w:ascii="Times New Roman" w:hAnsi="Times New Roman" w:cs="Times New Roman"/>
          <w:sz w:val="24"/>
          <w:szCs w:val="24"/>
        </w:rPr>
        <w:tab/>
        <w:t xml:space="preserve">Цветовое решение должно осуществляться в нейтральных (с максимальной прозрачностью, без </w:t>
      </w:r>
      <w:r w:rsidR="00DC1347" w:rsidRPr="00DC1347">
        <w:rPr>
          <w:rFonts w:ascii="Times New Roman" w:hAnsi="Times New Roman" w:cs="Times New Roman"/>
          <w:sz w:val="24"/>
          <w:szCs w:val="24"/>
        </w:rPr>
        <w:t>искажения цвета) и серых оттенках.</w:t>
      </w:r>
    </w:p>
    <w:p w14:paraId="5189F35B" w14:textId="3449CF36" w:rsidR="00843145" w:rsidRPr="00DC1347" w:rsidRDefault="00843145" w:rsidP="003B3EF8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0E9F2CB4" w14:textId="0B829FF4" w:rsidR="00843145" w:rsidRPr="00DC1347" w:rsidRDefault="00843145" w:rsidP="003B3EF8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0DA9366C" w14:textId="77777777" w:rsidR="00DC1347" w:rsidRDefault="00DC1347" w:rsidP="003B3EF8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2D98670D" w14:textId="77777777" w:rsidR="00DC1347" w:rsidRDefault="00DC1347" w:rsidP="003B3EF8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498FF73A" w14:textId="77777777" w:rsidR="00DC1347" w:rsidRDefault="00DC1347" w:rsidP="003B3EF8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2D3F0DB6" w14:textId="4AB62AAC" w:rsidR="00843145" w:rsidRDefault="00DC1347" w:rsidP="003B3EF8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DC1347">
        <w:rPr>
          <w:rFonts w:ascii="Times New Roman" w:hAnsi="Times New Roman" w:cs="Times New Roman"/>
          <w:sz w:val="24"/>
          <w:szCs w:val="24"/>
        </w:rPr>
        <w:lastRenderedPageBreak/>
        <w:t>2.2.6. Требования к цоколю</w:t>
      </w:r>
    </w:p>
    <w:p w14:paraId="5A6933FA" w14:textId="10FBDE55" w:rsidR="00DC1347" w:rsidRDefault="00DC1347" w:rsidP="003B3EF8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0E2140F8" w14:textId="3BD3735B" w:rsidR="00DC1347" w:rsidRPr="00DC1347" w:rsidRDefault="004315B4" w:rsidP="00DC1347">
      <w:pPr>
        <w:spacing w:after="0" w:line="240" w:lineRule="auto"/>
        <w:ind w:left="-28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5EBBBA2E">
          <v:shape id="_x0000_i1033" type="#_x0000_t75" style="width:510.75pt;height:302.25pt">
            <v:imagedata r:id="rId13" o:title=""/>
          </v:shape>
        </w:pict>
      </w:r>
    </w:p>
    <w:p w14:paraId="3228AFCF" w14:textId="5DED6107" w:rsidR="00843145" w:rsidRPr="00DC1347" w:rsidRDefault="00843145" w:rsidP="003B3EF8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76B038A9" w14:textId="6B22D099" w:rsidR="00843145" w:rsidRDefault="00DC1347" w:rsidP="003B3EF8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62344834"/>
      <w:r>
        <w:rPr>
          <w:rFonts w:ascii="Times New Roman" w:hAnsi="Times New Roman" w:cs="Times New Roman"/>
          <w:sz w:val="24"/>
          <w:szCs w:val="24"/>
        </w:rPr>
        <w:t>2.2.7 Требования к кровле</w:t>
      </w:r>
    </w:p>
    <w:bookmarkEnd w:id="2"/>
    <w:p w14:paraId="31A96E6D" w14:textId="4BFE145A" w:rsidR="00DC1347" w:rsidRDefault="00DC1347" w:rsidP="003B3EF8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6D5FA8D8" w14:textId="33FE857C" w:rsidR="00DC1347" w:rsidRDefault="00DC1347" w:rsidP="004315B4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Установлены для всех групп ВРИ.</w:t>
      </w:r>
    </w:p>
    <w:p w14:paraId="32DD0707" w14:textId="1FA9638F" w:rsidR="00843145" w:rsidRDefault="00DC1347" w:rsidP="004315B4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элементы кровли должны выполняться в едином цветовом решении.</w:t>
      </w:r>
      <w:r w:rsidR="004315B4">
        <w:rPr>
          <w:rFonts w:ascii="Times New Roman" w:hAnsi="Times New Roman" w:cs="Times New Roman"/>
          <w:sz w:val="24"/>
          <w:szCs w:val="24"/>
        </w:rPr>
        <w:pict w14:anchorId="680CA460">
          <v:shape id="_x0000_i1078" type="#_x0000_t75" style="width:597.75pt;height:296.25pt">
            <v:imagedata r:id="rId14" o:title=""/>
          </v:shape>
        </w:pict>
      </w:r>
    </w:p>
    <w:p w14:paraId="405D2E3B" w14:textId="51C359A3" w:rsidR="004315B4" w:rsidRDefault="004315B4" w:rsidP="004315B4"/>
    <w:p w14:paraId="481542BA" w14:textId="739FFA0B" w:rsidR="004315B4" w:rsidRDefault="004315B4" w:rsidP="004315B4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62345737"/>
      <w:r>
        <w:rPr>
          <w:rFonts w:ascii="Times New Roman" w:hAnsi="Times New Roman" w:cs="Times New Roman"/>
          <w:sz w:val="24"/>
          <w:szCs w:val="24"/>
        </w:rPr>
        <w:lastRenderedPageBreak/>
        <w:t>2.2.</w:t>
      </w: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Требования к</w:t>
      </w:r>
      <w:r>
        <w:rPr>
          <w:rFonts w:ascii="Times New Roman" w:hAnsi="Times New Roman" w:cs="Times New Roman"/>
          <w:sz w:val="24"/>
          <w:szCs w:val="24"/>
        </w:rPr>
        <w:t xml:space="preserve"> архитектурной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подсветке на зданиях, строениях, сооружениях</w:t>
      </w:r>
    </w:p>
    <w:bookmarkEnd w:id="3"/>
    <w:p w14:paraId="41EB8FE0" w14:textId="04FB56F3" w:rsidR="004315B4" w:rsidRDefault="004315B4" w:rsidP="004315B4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63D99568" w14:textId="02A037AA" w:rsidR="004315B4" w:rsidRPr="004315B4" w:rsidRDefault="004315B4" w:rsidP="004315B4">
      <w:pPr>
        <w:spacing w:after="0" w:line="240" w:lineRule="auto"/>
        <w:ind w:right="-14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15B4">
        <w:rPr>
          <w:rFonts w:ascii="Times New Roman" w:hAnsi="Times New Roman" w:cs="Times New Roman"/>
          <w:sz w:val="24"/>
          <w:szCs w:val="24"/>
        </w:rPr>
        <w:t>Обязательным к обеспечению для всех групп ВРИ является функциональное и архитектурное освещение. Оно включает в себя освещение входных групп, эвакуационных выходов, вывесок, указателей и т.д. Подсветка осуществляется белым с цветовой температурой (</w:t>
      </w:r>
      <w:proofErr w:type="spellStart"/>
      <w:r w:rsidRPr="004315B4">
        <w:rPr>
          <w:rFonts w:ascii="Times New Roman" w:hAnsi="Times New Roman" w:cs="Times New Roman"/>
          <w:sz w:val="24"/>
          <w:szCs w:val="24"/>
        </w:rPr>
        <w:t>Тц</w:t>
      </w:r>
      <w:proofErr w:type="spellEnd"/>
      <w:r w:rsidRPr="004315B4">
        <w:rPr>
          <w:rFonts w:ascii="Times New Roman" w:hAnsi="Times New Roman" w:cs="Times New Roman"/>
          <w:sz w:val="24"/>
          <w:szCs w:val="24"/>
        </w:rPr>
        <w:t>) в диапазоне 2000- 2700 К (рис.8).</w:t>
      </w:r>
    </w:p>
    <w:p w14:paraId="2D45A71A" w14:textId="77777777" w:rsidR="004315B4" w:rsidRPr="004315B4" w:rsidRDefault="004315B4" w:rsidP="004315B4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14:paraId="64284EA2" w14:textId="5F7D5E75" w:rsidR="004315B4" w:rsidRPr="004315B4" w:rsidRDefault="004315B4" w:rsidP="004315B4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4315B4">
        <w:rPr>
          <w:rFonts w:ascii="Times New Roman" w:hAnsi="Times New Roman" w:cs="Times New Roman"/>
          <w:sz w:val="24"/>
          <w:szCs w:val="24"/>
        </w:rPr>
        <w:t>Цветовая температура светодиодных ламп</w:t>
      </w:r>
    </w:p>
    <w:p w14:paraId="795D93E9" w14:textId="77777777" w:rsidR="004315B4" w:rsidRPr="004315B4" w:rsidRDefault="004315B4" w:rsidP="004315B4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4315B4">
        <w:rPr>
          <w:rFonts w:ascii="Times New Roman" w:hAnsi="Times New Roman" w:cs="Times New Roman"/>
          <w:sz w:val="24"/>
          <w:szCs w:val="24"/>
        </w:rPr>
        <w:pict w14:anchorId="754E9C92">
          <v:shape id="image9.jpeg" o:spid="_x0000_i1045" type="#_x0000_t75" style="width:463.5pt;height:160.5pt;visibility:visible;mso-wrap-style:square">
            <v:imagedata r:id="rId15" o:title=""/>
          </v:shape>
        </w:pict>
      </w:r>
    </w:p>
    <w:p w14:paraId="1600438A" w14:textId="77777777" w:rsidR="004315B4" w:rsidRPr="004315B4" w:rsidRDefault="004315B4" w:rsidP="004315B4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232BBC35" w14:textId="77777777" w:rsidR="004315B4" w:rsidRPr="004315B4" w:rsidRDefault="004315B4" w:rsidP="004315B4">
      <w:pPr>
        <w:spacing w:after="0" w:line="240" w:lineRule="auto"/>
        <w:ind w:right="-14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15B4">
        <w:rPr>
          <w:rFonts w:ascii="Times New Roman" w:hAnsi="Times New Roman" w:cs="Times New Roman"/>
          <w:sz w:val="24"/>
          <w:szCs w:val="24"/>
        </w:rPr>
        <w:t>При проектировании архитектурной подсветки учитываются историческая значимость объекта, особенности конструктивных элементов фасада, особенности строения и присутствие архитектурных элементов (аттиков, колонн, статуй, художественной лепнины) для дальнейшего выделения их подсветкой, назначение здания, его габариты, форма крыши, особенности отделочных материалов, местонахождение данного объекта (центр/окраина), наружное освещение улиц и его влияние на архитектурное освещение фасадов, наличие световых рекламных баннеров на улице и кровлях зданий, технические параметры светового оборудования (рис. 9).</w:t>
      </w:r>
    </w:p>
    <w:p w14:paraId="5FE00422" w14:textId="77777777" w:rsidR="004315B4" w:rsidRPr="004315B4" w:rsidRDefault="004315B4" w:rsidP="004315B4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300B861D" w14:textId="679D84E5" w:rsidR="004315B4" w:rsidRPr="004315B4" w:rsidRDefault="004315B4" w:rsidP="004315B4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4315B4">
        <w:rPr>
          <w:rFonts w:ascii="Times New Roman" w:hAnsi="Times New Roman" w:cs="Times New Roman"/>
          <w:sz w:val="24"/>
          <w:szCs w:val="24"/>
        </w:rPr>
        <w:t>Архитектурная подсветка</w:t>
      </w:r>
    </w:p>
    <w:p w14:paraId="4524C061" w14:textId="77777777" w:rsidR="004315B4" w:rsidRPr="004315B4" w:rsidRDefault="004315B4" w:rsidP="004315B4">
      <w:pPr>
        <w:spacing w:after="0" w:line="240" w:lineRule="auto"/>
        <w:ind w:left="142" w:right="-568"/>
        <w:jc w:val="both"/>
        <w:rPr>
          <w:rFonts w:ascii="Times New Roman" w:hAnsi="Times New Roman" w:cs="Times New Roman"/>
          <w:sz w:val="24"/>
          <w:szCs w:val="24"/>
        </w:rPr>
      </w:pPr>
      <w:r w:rsidRPr="004315B4">
        <w:rPr>
          <w:rFonts w:ascii="Times New Roman" w:hAnsi="Times New Roman" w:cs="Times New Roman"/>
          <w:sz w:val="24"/>
          <w:szCs w:val="24"/>
        </w:rPr>
        <w:pict w14:anchorId="32FED56E">
          <v:shape id="image10.jpeg" o:spid="_x0000_s1054" type="#_x0000_t75" style="position:absolute;left:0;text-align:left;margin-left:85.9pt;margin-top:22.95pt;width:467.1pt;height:139.65pt;z-index:17;visibility:visible;mso-wrap-style:square;mso-wrap-distance-left:0;mso-wrap-distance-top:0;mso-wrap-distance-right:0;mso-wrap-distance-bottom:0;mso-position-horizontal-relative:page;mso-position-vertical-relative:text" o:allowincell="f">
            <v:imagedata r:id="rId16" o:title=""/>
            <w10:wrap type="topAndBottom" anchorx="page"/>
          </v:shape>
        </w:pict>
      </w:r>
    </w:p>
    <w:p w14:paraId="39436233" w14:textId="77777777" w:rsidR="004315B4" w:rsidRDefault="004315B4" w:rsidP="004315B4">
      <w:pPr>
        <w:spacing w:after="0"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4E5291A3" w14:textId="50AA08BC" w:rsidR="004315B4" w:rsidRDefault="004315B4" w:rsidP="004315B4">
      <w:pPr>
        <w:ind w:left="-284"/>
      </w:pPr>
    </w:p>
    <w:p w14:paraId="261DEB11" w14:textId="64CFABB0" w:rsidR="004315B4" w:rsidRDefault="004315B4" w:rsidP="004315B4"/>
    <w:p w14:paraId="0DFA67D7" w14:textId="77777777" w:rsidR="004315B4" w:rsidRPr="004315B4" w:rsidRDefault="004315B4" w:rsidP="004315B4"/>
    <w:sectPr w:rsidR="004315B4" w:rsidRPr="004315B4" w:rsidSect="00843145">
      <w:pgSz w:w="11906" w:h="16838"/>
      <w:pgMar w:top="1134" w:right="850" w:bottom="851" w:left="1701" w:header="0" w:footer="0" w:gutter="0"/>
      <w:cols w:space="720"/>
      <w:formProt w:val="0"/>
      <w:titlePg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133D2E"/>
    <w:multiLevelType w:val="multilevel"/>
    <w:tmpl w:val="7DAEFC54"/>
    <w:lvl w:ilvl="0">
      <w:start w:val="1"/>
      <w:numFmt w:val="decimal"/>
      <w:lvlText w:val="%1)"/>
      <w:lvlJc w:val="left"/>
      <w:pPr>
        <w:ind w:left="480" w:hanging="480"/>
      </w:pPr>
    </w:lvl>
    <w:lvl w:ilvl="1">
      <w:start w:val="1"/>
      <w:numFmt w:val="decimal"/>
      <w:lvlText w:val="%2)"/>
      <w:lvlJc w:val="left"/>
      <w:pPr>
        <w:ind w:left="1200" w:hanging="480"/>
      </w:pPr>
    </w:lvl>
    <w:lvl w:ilvl="2">
      <w:start w:val="1"/>
      <w:numFmt w:val="decimal"/>
      <w:lvlText w:val="%3)"/>
      <w:lvlJc w:val="left"/>
      <w:pPr>
        <w:ind w:left="1920" w:hanging="4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)"/>
      <w:lvlJc w:val="left"/>
      <w:pPr>
        <w:ind w:left="2640" w:hanging="480"/>
      </w:pPr>
    </w:lvl>
    <w:lvl w:ilvl="4">
      <w:start w:val="1"/>
      <w:numFmt w:val="decimal"/>
      <w:lvlText w:val="%5)"/>
      <w:lvlJc w:val="left"/>
      <w:pPr>
        <w:ind w:left="3360" w:hanging="480"/>
      </w:pPr>
    </w:lvl>
    <w:lvl w:ilvl="5">
      <w:start w:val="1"/>
      <w:numFmt w:val="decimal"/>
      <w:lvlText w:val="%6)"/>
      <w:lvlJc w:val="left"/>
      <w:pPr>
        <w:ind w:left="4080" w:hanging="480"/>
      </w:pPr>
    </w:lvl>
    <w:lvl w:ilvl="6">
      <w:start w:val="1"/>
      <w:numFmt w:val="decimal"/>
      <w:lvlText w:val="%7)"/>
      <w:lvlJc w:val="left"/>
      <w:pPr>
        <w:ind w:left="4800" w:hanging="48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" w15:restartNumberingAfterBreak="0">
    <w:nsid w:val="21573CEA"/>
    <w:multiLevelType w:val="multilevel"/>
    <w:tmpl w:val="CA780194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color w:val="00000A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8A87DF1"/>
    <w:multiLevelType w:val="multilevel"/>
    <w:tmpl w:val="9A067F6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667011AC"/>
    <w:multiLevelType w:val="hybridMultilevel"/>
    <w:tmpl w:val="26BEBD30"/>
    <w:lvl w:ilvl="0" w:tplc="06A0A674">
      <w:start w:val="4"/>
      <w:numFmt w:val="decimal"/>
      <w:lvlText w:val="%1)"/>
      <w:lvlJc w:val="left"/>
      <w:pPr>
        <w:ind w:left="121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67BE3B93"/>
    <w:multiLevelType w:val="hybridMultilevel"/>
    <w:tmpl w:val="55889F84"/>
    <w:lvl w:ilvl="0" w:tplc="16F29FF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E8231E3"/>
    <w:multiLevelType w:val="multilevel"/>
    <w:tmpl w:val="7D8A79B0"/>
    <w:lvl w:ilvl="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/>
        <w:b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532205"/>
    <w:multiLevelType w:val="multilevel"/>
    <w:tmpl w:val="CA780194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color w:val="00000A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12D83"/>
    <w:rsid w:val="00005787"/>
    <w:rsid w:val="0004148B"/>
    <w:rsid w:val="00105D69"/>
    <w:rsid w:val="001427EC"/>
    <w:rsid w:val="00152C40"/>
    <w:rsid w:val="001C67CD"/>
    <w:rsid w:val="0029636A"/>
    <w:rsid w:val="003111A4"/>
    <w:rsid w:val="003753B8"/>
    <w:rsid w:val="0039357C"/>
    <w:rsid w:val="003B05BB"/>
    <w:rsid w:val="003B3EF8"/>
    <w:rsid w:val="003F1875"/>
    <w:rsid w:val="003F4201"/>
    <w:rsid w:val="003F79DA"/>
    <w:rsid w:val="00420EE9"/>
    <w:rsid w:val="004315B4"/>
    <w:rsid w:val="004C1152"/>
    <w:rsid w:val="004C1E6C"/>
    <w:rsid w:val="004F433F"/>
    <w:rsid w:val="005104DF"/>
    <w:rsid w:val="00546F65"/>
    <w:rsid w:val="005B0D11"/>
    <w:rsid w:val="006E1EB2"/>
    <w:rsid w:val="006F4EA0"/>
    <w:rsid w:val="00706AB2"/>
    <w:rsid w:val="0072307E"/>
    <w:rsid w:val="0075592C"/>
    <w:rsid w:val="007563EE"/>
    <w:rsid w:val="0076237A"/>
    <w:rsid w:val="007715DA"/>
    <w:rsid w:val="00777825"/>
    <w:rsid w:val="007B0420"/>
    <w:rsid w:val="008150D1"/>
    <w:rsid w:val="00843145"/>
    <w:rsid w:val="00850F23"/>
    <w:rsid w:val="009521AF"/>
    <w:rsid w:val="00955361"/>
    <w:rsid w:val="00965FE4"/>
    <w:rsid w:val="00995737"/>
    <w:rsid w:val="009E3947"/>
    <w:rsid w:val="00AB2365"/>
    <w:rsid w:val="00AF4452"/>
    <w:rsid w:val="00B158F6"/>
    <w:rsid w:val="00B35A82"/>
    <w:rsid w:val="00BB2692"/>
    <w:rsid w:val="00BC7623"/>
    <w:rsid w:val="00C2091F"/>
    <w:rsid w:val="00C7543B"/>
    <w:rsid w:val="00CA267F"/>
    <w:rsid w:val="00D24881"/>
    <w:rsid w:val="00DC1347"/>
    <w:rsid w:val="00DE4277"/>
    <w:rsid w:val="00E55E23"/>
    <w:rsid w:val="00EA2191"/>
    <w:rsid w:val="00EB1CFB"/>
    <w:rsid w:val="00EE6AFA"/>
    <w:rsid w:val="00F12D83"/>
    <w:rsid w:val="00FD2949"/>
    <w:rsid w:val="00FD658A"/>
    <w:rsid w:val="00FE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  <o:rules v:ext="edit">
        <o:r id="V:Rule1" type="connector" idref="#_x0000_s1028"/>
        <o:r id="V:Rule2" type="connector" idref="#_x0000_s1032"/>
        <o:r id="V:Rule3" type="connector" idref="#_x0000_s1027"/>
        <o:r id="V:Rule4" type="connector" idref="#_x0000_s1034"/>
        <o:r id="V:Rule5" type="connector" idref="#_x0000_s1030"/>
        <o:r id="V:Rule6" type="connector" idref="#_x0000_s1031"/>
        <o:r id="V:Rule7" type="connector" idref="#_x0000_s1029"/>
        <o:r id="V:Rule8" type="connector" idref="#_x0000_s1037"/>
        <o:r id="V:Rule9" type="connector" idref="#_x0000_s1038"/>
        <o:r id="V:Rule10" type="connector" idref="#_x0000_s1040"/>
        <o:r id="V:Rule11" type="connector" idref="#_x0000_s1039"/>
        <o:r id="V:Rule12" type="connector" idref="#_x0000_s1035"/>
        <o:r id="V:Rule13" type="connector" idref="#_x0000_s1043"/>
        <o:r id="V:Rule14" type="connector" idref="#_x0000_s1036"/>
        <o:r id="V:Rule15" type="connector" idref="#_x0000_s1041"/>
        <o:r id="V:Rule16" type="connector" idref="#_x0000_s1042"/>
      </o:rules>
    </o:shapelayout>
  </w:shapeDefaults>
  <w:decimalSymbol w:val=","/>
  <w:listSeparator w:val=";"/>
  <w14:docId w14:val="0ADCD268"/>
  <w15:docId w15:val="{206FDC2A-D7BE-47F3-B717-1EC2B85C9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DejaVu Sans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636A"/>
    <w:pPr>
      <w:spacing w:after="200" w:line="276" w:lineRule="auto"/>
    </w:pPr>
    <w:rPr>
      <w:rFonts w:cs="Calibri"/>
      <w:color w:val="00000A"/>
      <w:sz w:val="22"/>
      <w:szCs w:val="22"/>
      <w:lang w:eastAsia="en-US"/>
    </w:rPr>
  </w:style>
  <w:style w:type="paragraph" w:styleId="1">
    <w:name w:val="heading 1"/>
    <w:basedOn w:val="a"/>
    <w:next w:val="a"/>
    <w:link w:val="11"/>
    <w:uiPriority w:val="9"/>
    <w:qFormat/>
    <w:rsid w:val="000001A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1">
    <w:name w:val="Heading 11"/>
    <w:basedOn w:val="a"/>
    <w:next w:val="a"/>
    <w:link w:val="Heading1Char"/>
    <w:uiPriority w:val="99"/>
    <w:rsid w:val="0029636A"/>
    <w:pPr>
      <w:keepNext/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</w:rPr>
  </w:style>
  <w:style w:type="character" w:customStyle="1" w:styleId="a3">
    <w:name w:val="Верхний колонтитул Знак"/>
    <w:basedOn w:val="a0"/>
    <w:uiPriority w:val="99"/>
    <w:rsid w:val="0029636A"/>
  </w:style>
  <w:style w:type="character" w:customStyle="1" w:styleId="a4">
    <w:name w:val="Нижний колонтитул Знак"/>
    <w:basedOn w:val="a0"/>
    <w:uiPriority w:val="99"/>
    <w:rsid w:val="0029636A"/>
  </w:style>
  <w:style w:type="character" w:customStyle="1" w:styleId="a5">
    <w:name w:val="Текст выноски Знак"/>
    <w:uiPriority w:val="99"/>
    <w:rsid w:val="0029636A"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uiPriority w:val="99"/>
    <w:rsid w:val="0029636A"/>
    <w:rPr>
      <w:sz w:val="24"/>
      <w:szCs w:val="24"/>
      <w:lang w:val="en-US"/>
    </w:rPr>
  </w:style>
  <w:style w:type="character" w:customStyle="1" w:styleId="10">
    <w:name w:val="Заголовок 1 Знак"/>
    <w:uiPriority w:val="99"/>
    <w:rsid w:val="0029636A"/>
    <w:rPr>
      <w:rFonts w:ascii="Times New Roman" w:hAnsi="Times New Roman" w:cs="Times New Roman"/>
      <w:b/>
      <w:bCs/>
      <w:sz w:val="24"/>
      <w:szCs w:val="24"/>
    </w:rPr>
  </w:style>
  <w:style w:type="character" w:customStyle="1" w:styleId="2">
    <w:name w:val="Заголовок 2 Знак"/>
    <w:uiPriority w:val="99"/>
    <w:rsid w:val="0029636A"/>
    <w:rPr>
      <w:rFonts w:ascii="Times New Roman" w:hAnsi="Times New Roman" w:cs="Times New Roman"/>
      <w:b/>
      <w:bCs/>
      <w:sz w:val="24"/>
      <w:szCs w:val="24"/>
    </w:rPr>
  </w:style>
  <w:style w:type="character" w:customStyle="1" w:styleId="-">
    <w:name w:val="Интернет-ссылка"/>
    <w:uiPriority w:val="99"/>
    <w:rsid w:val="0029636A"/>
    <w:rPr>
      <w:color w:val="0000FF"/>
      <w:u w:val="single"/>
    </w:rPr>
  </w:style>
  <w:style w:type="character" w:customStyle="1" w:styleId="3">
    <w:name w:val="Заголовок 3 Знак"/>
    <w:uiPriority w:val="99"/>
    <w:rsid w:val="0029636A"/>
    <w:rPr>
      <w:rFonts w:ascii="Cambria" w:hAnsi="Cambria" w:cs="Cambria"/>
      <w:b/>
      <w:bCs/>
      <w:color w:val="4F81BD"/>
    </w:rPr>
  </w:style>
  <w:style w:type="character" w:customStyle="1" w:styleId="ListLabel1">
    <w:name w:val="ListLabel 1"/>
    <w:uiPriority w:val="99"/>
    <w:rsid w:val="0029636A"/>
    <w:rPr>
      <w:rFonts w:eastAsia="Times New Roman"/>
      <w:w w:val="103"/>
      <w:sz w:val="19"/>
      <w:szCs w:val="19"/>
      <w:lang w:val="ru-RU" w:eastAsia="ru-RU"/>
    </w:rPr>
  </w:style>
  <w:style w:type="character" w:customStyle="1" w:styleId="ListLabel2">
    <w:name w:val="ListLabel 2"/>
    <w:uiPriority w:val="99"/>
    <w:rsid w:val="0029636A"/>
    <w:rPr>
      <w:lang w:val="ru-RU" w:eastAsia="ru-RU"/>
    </w:rPr>
  </w:style>
  <w:style w:type="character" w:customStyle="1" w:styleId="ListLabel3">
    <w:name w:val="ListLabel 3"/>
    <w:uiPriority w:val="99"/>
    <w:rsid w:val="0029636A"/>
    <w:rPr>
      <w:lang w:val="ru-RU" w:eastAsia="ru-RU"/>
    </w:rPr>
  </w:style>
  <w:style w:type="character" w:customStyle="1" w:styleId="ListLabel4">
    <w:name w:val="ListLabel 4"/>
    <w:uiPriority w:val="99"/>
    <w:rsid w:val="0029636A"/>
    <w:rPr>
      <w:lang w:val="ru-RU" w:eastAsia="ru-RU"/>
    </w:rPr>
  </w:style>
  <w:style w:type="character" w:customStyle="1" w:styleId="ListLabel5">
    <w:name w:val="ListLabel 5"/>
    <w:uiPriority w:val="99"/>
    <w:rsid w:val="0029636A"/>
    <w:rPr>
      <w:lang w:val="ru-RU" w:eastAsia="ru-RU"/>
    </w:rPr>
  </w:style>
  <w:style w:type="character" w:customStyle="1" w:styleId="ListLabel6">
    <w:name w:val="ListLabel 6"/>
    <w:uiPriority w:val="99"/>
    <w:rsid w:val="0029636A"/>
    <w:rPr>
      <w:lang w:val="ru-RU" w:eastAsia="ru-RU"/>
    </w:rPr>
  </w:style>
  <w:style w:type="character" w:customStyle="1" w:styleId="ListLabel7">
    <w:name w:val="ListLabel 7"/>
    <w:uiPriority w:val="99"/>
    <w:rsid w:val="0029636A"/>
    <w:rPr>
      <w:lang w:val="ru-RU" w:eastAsia="ru-RU"/>
    </w:rPr>
  </w:style>
  <w:style w:type="character" w:customStyle="1" w:styleId="ListLabel8">
    <w:name w:val="ListLabel 8"/>
    <w:uiPriority w:val="99"/>
    <w:rsid w:val="0029636A"/>
    <w:rPr>
      <w:lang w:val="ru-RU" w:eastAsia="ru-RU"/>
    </w:rPr>
  </w:style>
  <w:style w:type="character" w:customStyle="1" w:styleId="ListLabel9">
    <w:name w:val="ListLabel 9"/>
    <w:uiPriority w:val="99"/>
    <w:rsid w:val="0029636A"/>
    <w:rPr>
      <w:lang w:val="ru-RU" w:eastAsia="ru-RU"/>
    </w:rPr>
  </w:style>
  <w:style w:type="character" w:customStyle="1" w:styleId="ListLabel10">
    <w:name w:val="ListLabel 10"/>
    <w:uiPriority w:val="99"/>
    <w:rsid w:val="0029636A"/>
  </w:style>
  <w:style w:type="character" w:customStyle="1" w:styleId="ListLabel11">
    <w:name w:val="ListLabel 11"/>
    <w:uiPriority w:val="99"/>
    <w:rsid w:val="0029636A"/>
  </w:style>
  <w:style w:type="character" w:customStyle="1" w:styleId="ListLabel12">
    <w:name w:val="ListLabel 12"/>
    <w:uiPriority w:val="99"/>
    <w:rsid w:val="0029636A"/>
  </w:style>
  <w:style w:type="character" w:customStyle="1" w:styleId="ListLabel13">
    <w:name w:val="ListLabel 13"/>
    <w:uiPriority w:val="99"/>
    <w:rsid w:val="0029636A"/>
  </w:style>
  <w:style w:type="character" w:customStyle="1" w:styleId="ListLabel14">
    <w:name w:val="ListLabel 14"/>
    <w:uiPriority w:val="99"/>
    <w:rsid w:val="0029636A"/>
    <w:rPr>
      <w:rFonts w:ascii="Times New Roman" w:hAnsi="Times New Roman" w:cs="Times New Roman"/>
      <w:color w:val="00000A"/>
      <w:sz w:val="24"/>
      <w:szCs w:val="24"/>
    </w:rPr>
  </w:style>
  <w:style w:type="character" w:customStyle="1" w:styleId="ListLabel15">
    <w:name w:val="ListLabel 15"/>
    <w:uiPriority w:val="99"/>
    <w:rsid w:val="0029636A"/>
  </w:style>
  <w:style w:type="character" w:customStyle="1" w:styleId="ListLabel16">
    <w:name w:val="ListLabel 16"/>
    <w:uiPriority w:val="99"/>
    <w:rsid w:val="0029636A"/>
  </w:style>
  <w:style w:type="character" w:customStyle="1" w:styleId="ListLabel17">
    <w:name w:val="ListLabel 17"/>
    <w:uiPriority w:val="99"/>
    <w:rsid w:val="0029636A"/>
  </w:style>
  <w:style w:type="character" w:customStyle="1" w:styleId="ListLabel18">
    <w:name w:val="ListLabel 18"/>
    <w:uiPriority w:val="99"/>
    <w:rsid w:val="0029636A"/>
  </w:style>
  <w:style w:type="character" w:customStyle="1" w:styleId="ListLabel19">
    <w:name w:val="ListLabel 19"/>
    <w:uiPriority w:val="99"/>
    <w:rsid w:val="0029636A"/>
  </w:style>
  <w:style w:type="character" w:customStyle="1" w:styleId="ListLabel20">
    <w:name w:val="ListLabel 20"/>
    <w:uiPriority w:val="99"/>
    <w:rsid w:val="0029636A"/>
  </w:style>
  <w:style w:type="character" w:customStyle="1" w:styleId="ListLabel21">
    <w:name w:val="ListLabel 21"/>
    <w:uiPriority w:val="99"/>
    <w:rsid w:val="0029636A"/>
  </w:style>
  <w:style w:type="character" w:customStyle="1" w:styleId="ListLabel22">
    <w:name w:val="ListLabel 22"/>
    <w:uiPriority w:val="99"/>
    <w:rsid w:val="0029636A"/>
  </w:style>
  <w:style w:type="character" w:customStyle="1" w:styleId="ListLabel23">
    <w:name w:val="ListLabel 23"/>
    <w:uiPriority w:val="99"/>
    <w:rsid w:val="0029636A"/>
  </w:style>
  <w:style w:type="character" w:customStyle="1" w:styleId="ListLabel24">
    <w:name w:val="ListLabel 24"/>
    <w:uiPriority w:val="99"/>
    <w:rsid w:val="0029636A"/>
  </w:style>
  <w:style w:type="character" w:customStyle="1" w:styleId="ListLabel25">
    <w:name w:val="ListLabel 25"/>
    <w:uiPriority w:val="99"/>
    <w:rsid w:val="0029636A"/>
  </w:style>
  <w:style w:type="character" w:customStyle="1" w:styleId="ListLabel26">
    <w:name w:val="ListLabel 26"/>
    <w:uiPriority w:val="99"/>
    <w:rsid w:val="0029636A"/>
  </w:style>
  <w:style w:type="character" w:customStyle="1" w:styleId="ListLabel27">
    <w:name w:val="ListLabel 27"/>
    <w:uiPriority w:val="99"/>
    <w:rsid w:val="0029636A"/>
  </w:style>
  <w:style w:type="character" w:customStyle="1" w:styleId="ListLabel28">
    <w:name w:val="ListLabel 28"/>
    <w:uiPriority w:val="99"/>
    <w:rsid w:val="0029636A"/>
  </w:style>
  <w:style w:type="character" w:customStyle="1" w:styleId="ListLabel29">
    <w:name w:val="ListLabel 29"/>
    <w:uiPriority w:val="99"/>
    <w:rsid w:val="0029636A"/>
  </w:style>
  <w:style w:type="character" w:customStyle="1" w:styleId="ListLabel30">
    <w:name w:val="ListLabel 30"/>
    <w:uiPriority w:val="99"/>
    <w:rsid w:val="0029636A"/>
    <w:rPr>
      <w:rFonts w:ascii="Times New Roman" w:hAnsi="Times New Roman" w:cs="Times New Roman"/>
      <w:color w:val="00000A"/>
      <w:sz w:val="24"/>
      <w:szCs w:val="24"/>
    </w:rPr>
  </w:style>
  <w:style w:type="character" w:customStyle="1" w:styleId="ListLabel31">
    <w:name w:val="ListLabel 31"/>
    <w:uiPriority w:val="99"/>
    <w:rsid w:val="0029636A"/>
  </w:style>
  <w:style w:type="character" w:customStyle="1" w:styleId="ListLabel32">
    <w:name w:val="ListLabel 32"/>
    <w:uiPriority w:val="99"/>
    <w:rsid w:val="0029636A"/>
  </w:style>
  <w:style w:type="character" w:customStyle="1" w:styleId="ListLabel33">
    <w:name w:val="ListLabel 33"/>
    <w:uiPriority w:val="99"/>
    <w:rsid w:val="0029636A"/>
  </w:style>
  <w:style w:type="character" w:customStyle="1" w:styleId="ListLabel34">
    <w:name w:val="ListLabel 34"/>
    <w:uiPriority w:val="99"/>
    <w:rsid w:val="0029636A"/>
  </w:style>
  <w:style w:type="character" w:customStyle="1" w:styleId="ListLabel35">
    <w:name w:val="ListLabel 35"/>
    <w:uiPriority w:val="99"/>
    <w:rsid w:val="0029636A"/>
  </w:style>
  <w:style w:type="character" w:customStyle="1" w:styleId="ListLabel36">
    <w:name w:val="ListLabel 36"/>
    <w:uiPriority w:val="99"/>
    <w:rsid w:val="0029636A"/>
  </w:style>
  <w:style w:type="character" w:customStyle="1" w:styleId="ListLabel37">
    <w:name w:val="ListLabel 37"/>
    <w:uiPriority w:val="99"/>
    <w:rsid w:val="0029636A"/>
  </w:style>
  <w:style w:type="character" w:customStyle="1" w:styleId="ListLabel38">
    <w:name w:val="ListLabel 38"/>
    <w:uiPriority w:val="99"/>
    <w:rsid w:val="0029636A"/>
  </w:style>
  <w:style w:type="character" w:customStyle="1" w:styleId="ListLabel39">
    <w:name w:val="ListLabel 39"/>
    <w:uiPriority w:val="99"/>
    <w:rsid w:val="0029636A"/>
  </w:style>
  <w:style w:type="character" w:customStyle="1" w:styleId="ListLabel40">
    <w:name w:val="ListLabel 40"/>
    <w:uiPriority w:val="99"/>
    <w:rsid w:val="0029636A"/>
  </w:style>
  <w:style w:type="character" w:customStyle="1" w:styleId="ListLabel41">
    <w:name w:val="ListLabel 41"/>
    <w:uiPriority w:val="99"/>
    <w:rsid w:val="0029636A"/>
  </w:style>
  <w:style w:type="character" w:customStyle="1" w:styleId="ListLabel42">
    <w:name w:val="ListLabel 42"/>
    <w:uiPriority w:val="99"/>
    <w:rsid w:val="0029636A"/>
  </w:style>
  <w:style w:type="character" w:customStyle="1" w:styleId="ListLabel43">
    <w:name w:val="ListLabel 43"/>
    <w:uiPriority w:val="99"/>
    <w:rsid w:val="0029636A"/>
  </w:style>
  <w:style w:type="character" w:customStyle="1" w:styleId="ListLabel44">
    <w:name w:val="ListLabel 44"/>
    <w:uiPriority w:val="99"/>
    <w:rsid w:val="0029636A"/>
  </w:style>
  <w:style w:type="character" w:customStyle="1" w:styleId="ListLabel45">
    <w:name w:val="ListLabel 45"/>
    <w:uiPriority w:val="99"/>
    <w:rsid w:val="0029636A"/>
  </w:style>
  <w:style w:type="character" w:customStyle="1" w:styleId="ListLabel46">
    <w:name w:val="ListLabel 46"/>
    <w:uiPriority w:val="99"/>
    <w:rsid w:val="0029636A"/>
  </w:style>
  <w:style w:type="character" w:customStyle="1" w:styleId="12">
    <w:name w:val="Основной текст Знак1"/>
    <w:link w:val="a7"/>
    <w:uiPriority w:val="99"/>
    <w:semiHidden/>
    <w:locked/>
    <w:rsid w:val="0029636A"/>
    <w:rPr>
      <w:color w:val="00000A"/>
      <w:lang w:eastAsia="en-US"/>
    </w:rPr>
  </w:style>
  <w:style w:type="character" w:customStyle="1" w:styleId="13">
    <w:name w:val="Текст выноски Знак1"/>
    <w:link w:val="a8"/>
    <w:uiPriority w:val="99"/>
    <w:semiHidden/>
    <w:locked/>
    <w:rsid w:val="0029636A"/>
    <w:rPr>
      <w:rFonts w:ascii="Times New Roman" w:hAnsi="Times New Roman" w:cs="Times New Roman"/>
      <w:color w:val="00000A"/>
      <w:sz w:val="2"/>
      <w:szCs w:val="2"/>
      <w:lang w:eastAsia="en-US"/>
    </w:rPr>
  </w:style>
  <w:style w:type="character" w:customStyle="1" w:styleId="Heading1Char">
    <w:name w:val="Heading 1 Char"/>
    <w:link w:val="Heading11"/>
    <w:uiPriority w:val="99"/>
    <w:locked/>
    <w:rsid w:val="0029636A"/>
    <w:rPr>
      <w:rFonts w:ascii="Cambria" w:hAnsi="Cambria" w:cs="Cambria"/>
      <w:b/>
      <w:bCs/>
      <w:color w:val="00000A"/>
      <w:sz w:val="32"/>
      <w:szCs w:val="32"/>
      <w:lang w:eastAsia="en-US"/>
    </w:rPr>
  </w:style>
  <w:style w:type="character" w:customStyle="1" w:styleId="ListLabel47">
    <w:name w:val="ListLabel 47"/>
    <w:uiPriority w:val="99"/>
    <w:rsid w:val="00F12D83"/>
  </w:style>
  <w:style w:type="character" w:customStyle="1" w:styleId="ListLabel48">
    <w:name w:val="ListLabel 48"/>
    <w:uiPriority w:val="99"/>
    <w:rsid w:val="00F12D83"/>
  </w:style>
  <w:style w:type="character" w:customStyle="1" w:styleId="ListLabel49">
    <w:name w:val="ListLabel 49"/>
    <w:uiPriority w:val="99"/>
    <w:rsid w:val="00F12D83"/>
    <w:rPr>
      <w:rFonts w:ascii="Times New Roman" w:hAnsi="Times New Roman" w:cs="Times New Roman"/>
      <w:sz w:val="24"/>
      <w:szCs w:val="24"/>
    </w:rPr>
  </w:style>
  <w:style w:type="character" w:customStyle="1" w:styleId="ListLabel50">
    <w:name w:val="ListLabel 50"/>
    <w:uiPriority w:val="99"/>
    <w:rsid w:val="00F12D83"/>
  </w:style>
  <w:style w:type="character" w:customStyle="1" w:styleId="ListLabel51">
    <w:name w:val="ListLabel 51"/>
    <w:uiPriority w:val="99"/>
    <w:rsid w:val="00F12D83"/>
  </w:style>
  <w:style w:type="character" w:customStyle="1" w:styleId="ListLabel52">
    <w:name w:val="ListLabel 52"/>
    <w:uiPriority w:val="99"/>
    <w:rsid w:val="00F12D83"/>
  </w:style>
  <w:style w:type="character" w:customStyle="1" w:styleId="ListLabel53">
    <w:name w:val="ListLabel 53"/>
    <w:uiPriority w:val="99"/>
    <w:rsid w:val="00F12D83"/>
  </w:style>
  <w:style w:type="character" w:customStyle="1" w:styleId="ListLabel54">
    <w:name w:val="ListLabel 54"/>
    <w:uiPriority w:val="99"/>
    <w:rsid w:val="00F12D83"/>
  </w:style>
  <w:style w:type="character" w:customStyle="1" w:styleId="ListLabel55">
    <w:name w:val="ListLabel 55"/>
    <w:uiPriority w:val="99"/>
    <w:rsid w:val="00F12D83"/>
  </w:style>
  <w:style w:type="character" w:customStyle="1" w:styleId="ListLabel56">
    <w:name w:val="ListLabel 56"/>
    <w:uiPriority w:val="99"/>
    <w:rsid w:val="00F12D83"/>
    <w:rPr>
      <w:rFonts w:ascii="Times New Roman" w:hAnsi="Times New Roman" w:cs="Times New Roman"/>
      <w:color w:val="00000A"/>
      <w:sz w:val="24"/>
      <w:szCs w:val="24"/>
    </w:rPr>
  </w:style>
  <w:style w:type="character" w:customStyle="1" w:styleId="ListLabel57">
    <w:name w:val="ListLabel 57"/>
    <w:uiPriority w:val="99"/>
    <w:rsid w:val="00F12D83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uiPriority w:val="99"/>
    <w:rsid w:val="00F12D83"/>
  </w:style>
  <w:style w:type="character" w:customStyle="1" w:styleId="ListLabel59">
    <w:name w:val="ListLabel 59"/>
    <w:uiPriority w:val="99"/>
    <w:rsid w:val="00F12D83"/>
  </w:style>
  <w:style w:type="character" w:customStyle="1" w:styleId="ListLabel60">
    <w:name w:val="ListLabel 60"/>
    <w:uiPriority w:val="99"/>
    <w:rsid w:val="00F12D83"/>
  </w:style>
  <w:style w:type="character" w:customStyle="1" w:styleId="ListLabel61">
    <w:name w:val="ListLabel 61"/>
    <w:uiPriority w:val="99"/>
    <w:rsid w:val="00F12D83"/>
  </w:style>
  <w:style w:type="character" w:customStyle="1" w:styleId="ListLabel62">
    <w:name w:val="ListLabel 62"/>
    <w:uiPriority w:val="99"/>
    <w:rsid w:val="00F12D83"/>
  </w:style>
  <w:style w:type="character" w:customStyle="1" w:styleId="ListLabel63">
    <w:name w:val="ListLabel 63"/>
    <w:uiPriority w:val="99"/>
    <w:rsid w:val="00F12D83"/>
  </w:style>
  <w:style w:type="character" w:customStyle="1" w:styleId="ListLabel64">
    <w:name w:val="ListLabel 64"/>
    <w:uiPriority w:val="99"/>
    <w:rsid w:val="00F12D83"/>
  </w:style>
  <w:style w:type="character" w:customStyle="1" w:styleId="ListLabel65">
    <w:name w:val="ListLabel 65"/>
    <w:uiPriority w:val="99"/>
    <w:rsid w:val="00F12D83"/>
  </w:style>
  <w:style w:type="character" w:customStyle="1" w:styleId="ListLabel66">
    <w:name w:val="ListLabel 66"/>
    <w:uiPriority w:val="99"/>
    <w:rsid w:val="00F12D83"/>
  </w:style>
  <w:style w:type="character" w:customStyle="1" w:styleId="ListLabel67">
    <w:name w:val="ListLabel 67"/>
    <w:uiPriority w:val="99"/>
    <w:rsid w:val="00F12D83"/>
  </w:style>
  <w:style w:type="character" w:customStyle="1" w:styleId="ListLabel68">
    <w:name w:val="ListLabel 68"/>
    <w:uiPriority w:val="99"/>
    <w:rsid w:val="00F12D83"/>
  </w:style>
  <w:style w:type="character" w:customStyle="1" w:styleId="ListLabel69">
    <w:name w:val="ListLabel 69"/>
    <w:uiPriority w:val="99"/>
    <w:rsid w:val="00F12D83"/>
    <w:rPr>
      <w:rFonts w:ascii="Times New Roman" w:hAnsi="Times New Roman" w:cs="Times New Roman"/>
      <w:sz w:val="24"/>
      <w:szCs w:val="24"/>
    </w:rPr>
  </w:style>
  <w:style w:type="character" w:customStyle="1" w:styleId="ListLabel70">
    <w:name w:val="ListLabel 70"/>
    <w:uiPriority w:val="99"/>
    <w:rsid w:val="00F12D83"/>
  </w:style>
  <w:style w:type="character" w:customStyle="1" w:styleId="ListLabel71">
    <w:name w:val="ListLabel 71"/>
    <w:uiPriority w:val="99"/>
    <w:rsid w:val="00F12D83"/>
  </w:style>
  <w:style w:type="character" w:customStyle="1" w:styleId="ListLabel72">
    <w:name w:val="ListLabel 72"/>
    <w:uiPriority w:val="99"/>
    <w:rsid w:val="00F12D83"/>
  </w:style>
  <w:style w:type="character" w:customStyle="1" w:styleId="ListLabel73">
    <w:name w:val="ListLabel 73"/>
    <w:uiPriority w:val="99"/>
    <w:rsid w:val="00F12D83"/>
  </w:style>
  <w:style w:type="character" w:customStyle="1" w:styleId="ListLabel74">
    <w:name w:val="ListLabel 74"/>
    <w:uiPriority w:val="99"/>
    <w:rsid w:val="00F12D83"/>
  </w:style>
  <w:style w:type="character" w:customStyle="1" w:styleId="ListLabel75">
    <w:name w:val="ListLabel 75"/>
    <w:uiPriority w:val="99"/>
    <w:rsid w:val="00F12D83"/>
  </w:style>
  <w:style w:type="character" w:customStyle="1" w:styleId="ListLabel76">
    <w:name w:val="ListLabel 76"/>
    <w:uiPriority w:val="99"/>
    <w:rsid w:val="00F12D83"/>
    <w:rPr>
      <w:rFonts w:ascii="Times New Roman" w:hAnsi="Times New Roman" w:cs="Times New Roman"/>
      <w:color w:val="00000A"/>
      <w:sz w:val="24"/>
      <w:szCs w:val="24"/>
    </w:rPr>
  </w:style>
  <w:style w:type="character" w:customStyle="1" w:styleId="ListLabel77">
    <w:name w:val="ListLabel 77"/>
    <w:uiPriority w:val="99"/>
    <w:rsid w:val="00F12D83"/>
  </w:style>
  <w:style w:type="character" w:customStyle="1" w:styleId="ListLabel78">
    <w:name w:val="ListLabel 78"/>
    <w:uiPriority w:val="99"/>
    <w:rsid w:val="00F12D83"/>
  </w:style>
  <w:style w:type="character" w:customStyle="1" w:styleId="ListLabel79">
    <w:name w:val="ListLabel 79"/>
    <w:uiPriority w:val="99"/>
    <w:rsid w:val="00F12D83"/>
  </w:style>
  <w:style w:type="character" w:customStyle="1" w:styleId="ListLabel80">
    <w:name w:val="ListLabel 80"/>
    <w:uiPriority w:val="99"/>
    <w:rsid w:val="00F12D83"/>
  </w:style>
  <w:style w:type="character" w:customStyle="1" w:styleId="ListLabel81">
    <w:name w:val="ListLabel 81"/>
    <w:uiPriority w:val="99"/>
    <w:rsid w:val="00F12D83"/>
  </w:style>
  <w:style w:type="character" w:customStyle="1" w:styleId="ListLabel82">
    <w:name w:val="ListLabel 82"/>
    <w:uiPriority w:val="99"/>
    <w:rsid w:val="00F12D83"/>
  </w:style>
  <w:style w:type="character" w:customStyle="1" w:styleId="ListLabel83">
    <w:name w:val="ListLabel 83"/>
    <w:uiPriority w:val="99"/>
    <w:rsid w:val="00F12D83"/>
  </w:style>
  <w:style w:type="character" w:customStyle="1" w:styleId="ListLabel84">
    <w:name w:val="ListLabel 84"/>
    <w:uiPriority w:val="99"/>
    <w:rsid w:val="00F12D83"/>
  </w:style>
  <w:style w:type="character" w:customStyle="1" w:styleId="ListLabel85">
    <w:name w:val="ListLabel 85"/>
    <w:uiPriority w:val="99"/>
    <w:rsid w:val="00F12D83"/>
    <w:rPr>
      <w:rFonts w:ascii="Times New Roman" w:hAnsi="Times New Roman" w:cs="Times New Roman"/>
      <w:sz w:val="24"/>
      <w:szCs w:val="24"/>
    </w:rPr>
  </w:style>
  <w:style w:type="character" w:customStyle="1" w:styleId="ListLabel86">
    <w:name w:val="ListLabel 86"/>
    <w:uiPriority w:val="99"/>
    <w:rsid w:val="00F12D83"/>
  </w:style>
  <w:style w:type="character" w:customStyle="1" w:styleId="ListLabel87">
    <w:name w:val="ListLabel 87"/>
    <w:uiPriority w:val="99"/>
    <w:rsid w:val="00F12D83"/>
  </w:style>
  <w:style w:type="character" w:customStyle="1" w:styleId="ListLabel88">
    <w:name w:val="ListLabel 88"/>
    <w:uiPriority w:val="99"/>
    <w:rsid w:val="00F12D83"/>
  </w:style>
  <w:style w:type="character" w:customStyle="1" w:styleId="ListLabel89">
    <w:name w:val="ListLabel 89"/>
    <w:uiPriority w:val="99"/>
    <w:rsid w:val="00F12D83"/>
  </w:style>
  <w:style w:type="character" w:customStyle="1" w:styleId="ListLabel90">
    <w:name w:val="ListLabel 90"/>
    <w:uiPriority w:val="99"/>
    <w:rsid w:val="00F12D83"/>
  </w:style>
  <w:style w:type="character" w:customStyle="1" w:styleId="ListLabel91">
    <w:name w:val="ListLabel 91"/>
    <w:uiPriority w:val="99"/>
    <w:rsid w:val="00F12D83"/>
  </w:style>
  <w:style w:type="character" w:customStyle="1" w:styleId="ListLabel92">
    <w:name w:val="ListLabel 92"/>
    <w:uiPriority w:val="99"/>
    <w:rsid w:val="00F12D83"/>
  </w:style>
  <w:style w:type="character" w:customStyle="1" w:styleId="ListLabel93">
    <w:name w:val="ListLabel 93"/>
    <w:uiPriority w:val="99"/>
    <w:rsid w:val="00F12D83"/>
  </w:style>
  <w:style w:type="paragraph" w:customStyle="1" w:styleId="14">
    <w:name w:val="Заголовок1"/>
    <w:basedOn w:val="a"/>
    <w:next w:val="a7"/>
    <w:uiPriority w:val="99"/>
    <w:rsid w:val="0029636A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styleId="a7">
    <w:name w:val="Body Text"/>
    <w:basedOn w:val="a"/>
    <w:link w:val="12"/>
    <w:uiPriority w:val="99"/>
    <w:rsid w:val="0029636A"/>
    <w:pPr>
      <w:spacing w:before="180" w:after="180" w:line="240" w:lineRule="auto"/>
    </w:pPr>
    <w:rPr>
      <w:sz w:val="24"/>
      <w:szCs w:val="24"/>
      <w:lang w:val="en-US"/>
    </w:rPr>
  </w:style>
  <w:style w:type="character" w:customStyle="1" w:styleId="BodyTextChar1">
    <w:name w:val="Body Text Char1"/>
    <w:uiPriority w:val="99"/>
    <w:semiHidden/>
    <w:rsid w:val="000001AC"/>
    <w:rPr>
      <w:rFonts w:cs="Calibri"/>
      <w:color w:val="00000A"/>
      <w:lang w:eastAsia="en-US"/>
    </w:rPr>
  </w:style>
  <w:style w:type="paragraph" w:styleId="a9">
    <w:name w:val="List"/>
    <w:basedOn w:val="a7"/>
    <w:uiPriority w:val="99"/>
    <w:rsid w:val="0029636A"/>
  </w:style>
  <w:style w:type="paragraph" w:customStyle="1" w:styleId="Caption1">
    <w:name w:val="Caption1"/>
    <w:basedOn w:val="a"/>
    <w:uiPriority w:val="99"/>
    <w:rsid w:val="00F12D83"/>
    <w:pPr>
      <w:suppressLineNumbers/>
      <w:spacing w:before="120" w:after="120"/>
    </w:pPr>
    <w:rPr>
      <w:i/>
      <w:iCs/>
      <w:sz w:val="24"/>
      <w:szCs w:val="24"/>
    </w:rPr>
  </w:style>
  <w:style w:type="paragraph" w:styleId="15">
    <w:name w:val="index 1"/>
    <w:basedOn w:val="a"/>
    <w:next w:val="a"/>
    <w:autoRedefine/>
    <w:uiPriority w:val="99"/>
    <w:semiHidden/>
    <w:rsid w:val="00F12D83"/>
    <w:pPr>
      <w:ind w:left="220" w:hanging="220"/>
    </w:pPr>
  </w:style>
  <w:style w:type="paragraph" w:styleId="aa">
    <w:name w:val="index heading"/>
    <w:basedOn w:val="a"/>
    <w:uiPriority w:val="99"/>
    <w:semiHidden/>
    <w:rsid w:val="0029636A"/>
    <w:pPr>
      <w:suppressLineNumbers/>
    </w:pPr>
  </w:style>
  <w:style w:type="paragraph" w:customStyle="1" w:styleId="Heading111">
    <w:name w:val="Heading 111"/>
    <w:basedOn w:val="a"/>
    <w:uiPriority w:val="99"/>
    <w:rsid w:val="0029636A"/>
    <w:pPr>
      <w:spacing w:after="0" w:line="240" w:lineRule="auto"/>
      <w:ind w:firstLine="567"/>
      <w:jc w:val="both"/>
      <w:outlineLvl w:val="0"/>
    </w:pPr>
    <w:rPr>
      <w:rFonts w:cs="Times New Roman"/>
      <w:b/>
      <w:bCs/>
      <w:sz w:val="32"/>
      <w:szCs w:val="32"/>
    </w:rPr>
  </w:style>
  <w:style w:type="paragraph" w:customStyle="1" w:styleId="Heading21">
    <w:name w:val="Heading 21"/>
    <w:basedOn w:val="a"/>
    <w:uiPriority w:val="99"/>
    <w:rsid w:val="0029636A"/>
    <w:pPr>
      <w:spacing w:after="0" w:line="240" w:lineRule="auto"/>
      <w:ind w:firstLine="567"/>
      <w:jc w:val="both"/>
      <w:outlineLvl w:val="1"/>
    </w:pPr>
    <w:rPr>
      <w:rFonts w:cs="Times New Roman"/>
      <w:b/>
      <w:bCs/>
      <w:sz w:val="24"/>
      <w:szCs w:val="24"/>
    </w:rPr>
  </w:style>
  <w:style w:type="paragraph" w:customStyle="1" w:styleId="Heading31">
    <w:name w:val="Heading 31"/>
    <w:basedOn w:val="a"/>
    <w:uiPriority w:val="99"/>
    <w:rsid w:val="0029636A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paragraph" w:customStyle="1" w:styleId="Caption11">
    <w:name w:val="Caption11"/>
    <w:basedOn w:val="a"/>
    <w:uiPriority w:val="99"/>
    <w:rsid w:val="0029636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Header1">
    <w:name w:val="Header1"/>
    <w:basedOn w:val="a"/>
    <w:uiPriority w:val="99"/>
    <w:rsid w:val="0029636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1">
    <w:name w:val="Footer1"/>
    <w:basedOn w:val="a"/>
    <w:uiPriority w:val="99"/>
    <w:rsid w:val="0029636A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List Paragraph"/>
    <w:basedOn w:val="a"/>
    <w:uiPriority w:val="99"/>
    <w:qFormat/>
    <w:rsid w:val="0029636A"/>
    <w:pPr>
      <w:ind w:left="720"/>
    </w:pPr>
  </w:style>
  <w:style w:type="paragraph" w:styleId="a8">
    <w:name w:val="Balloon Text"/>
    <w:basedOn w:val="a"/>
    <w:link w:val="13"/>
    <w:uiPriority w:val="99"/>
    <w:semiHidden/>
    <w:rsid w:val="00296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rsid w:val="000001AC"/>
    <w:rPr>
      <w:rFonts w:ascii="Times New Roman" w:hAnsi="Times New Roman" w:cs="Times New Roman"/>
      <w:color w:val="00000A"/>
      <w:sz w:val="0"/>
      <w:szCs w:val="0"/>
      <w:lang w:eastAsia="en-US"/>
    </w:rPr>
  </w:style>
  <w:style w:type="paragraph" w:customStyle="1" w:styleId="16">
    <w:name w:val="Название объекта1"/>
    <w:basedOn w:val="a"/>
    <w:uiPriority w:val="99"/>
    <w:rsid w:val="0029636A"/>
    <w:pPr>
      <w:spacing w:after="120" w:line="240" w:lineRule="auto"/>
    </w:pPr>
    <w:rPr>
      <w:i/>
      <w:iCs/>
      <w:sz w:val="24"/>
      <w:szCs w:val="24"/>
      <w:lang w:val="en-US"/>
    </w:rPr>
  </w:style>
  <w:style w:type="paragraph" w:customStyle="1" w:styleId="FirstParagraph">
    <w:name w:val="First Paragraph"/>
    <w:basedOn w:val="a7"/>
    <w:uiPriority w:val="99"/>
    <w:rsid w:val="0029636A"/>
  </w:style>
  <w:style w:type="paragraph" w:customStyle="1" w:styleId="Compact">
    <w:name w:val="Compact"/>
    <w:basedOn w:val="a7"/>
    <w:uiPriority w:val="99"/>
    <w:rsid w:val="0029636A"/>
    <w:pPr>
      <w:spacing w:before="36" w:after="36"/>
    </w:pPr>
  </w:style>
  <w:style w:type="character" w:customStyle="1" w:styleId="11">
    <w:name w:val="Заголовок 1 Знак1"/>
    <w:link w:val="1"/>
    <w:uiPriority w:val="9"/>
    <w:rsid w:val="000001AC"/>
    <w:rPr>
      <w:rFonts w:ascii="Cambria" w:eastAsia="Times New Roman" w:hAnsi="Cambria" w:cs="Times New Roman"/>
      <w:b/>
      <w:bCs/>
      <w:color w:val="00000A"/>
      <w:kern w:val="32"/>
      <w:sz w:val="32"/>
      <w:szCs w:val="32"/>
      <w:lang w:eastAsia="en-US"/>
    </w:rPr>
  </w:style>
  <w:style w:type="paragraph" w:styleId="ac">
    <w:name w:val="TOC Heading"/>
    <w:basedOn w:val="Heading111"/>
    <w:uiPriority w:val="99"/>
    <w:qFormat/>
    <w:rsid w:val="0029636A"/>
    <w:pPr>
      <w:keepNext/>
      <w:keepLines/>
      <w:spacing w:before="480" w:line="276" w:lineRule="auto"/>
      <w:ind w:firstLine="0"/>
      <w:jc w:val="left"/>
    </w:pPr>
    <w:rPr>
      <w:rFonts w:ascii="Cambria" w:hAnsi="Cambria" w:cs="Cambria"/>
      <w:color w:val="365F91"/>
      <w:sz w:val="28"/>
      <w:szCs w:val="28"/>
    </w:rPr>
  </w:style>
  <w:style w:type="paragraph" w:customStyle="1" w:styleId="TOC11">
    <w:name w:val="TOC 11"/>
    <w:basedOn w:val="a"/>
    <w:autoRedefine/>
    <w:uiPriority w:val="99"/>
    <w:rsid w:val="0029636A"/>
    <w:pPr>
      <w:spacing w:after="100"/>
    </w:pPr>
  </w:style>
  <w:style w:type="paragraph" w:customStyle="1" w:styleId="TOC21">
    <w:name w:val="TOC 21"/>
    <w:basedOn w:val="a"/>
    <w:autoRedefine/>
    <w:uiPriority w:val="99"/>
    <w:rsid w:val="0029636A"/>
    <w:pPr>
      <w:spacing w:after="100"/>
      <w:ind w:left="220"/>
    </w:pPr>
  </w:style>
  <w:style w:type="paragraph" w:customStyle="1" w:styleId="Default">
    <w:name w:val="Default"/>
    <w:rsid w:val="0029636A"/>
    <w:rPr>
      <w:rFonts w:cs="Times New Roman"/>
      <w:color w:val="000000"/>
      <w:sz w:val="24"/>
      <w:szCs w:val="24"/>
      <w:lang w:eastAsia="en-US"/>
    </w:rPr>
  </w:style>
  <w:style w:type="paragraph" w:customStyle="1" w:styleId="ad">
    <w:name w:val="Содержимое таблицы"/>
    <w:basedOn w:val="a"/>
    <w:uiPriority w:val="99"/>
    <w:rsid w:val="002963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72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5094</TotalTime>
  <Pages>7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STR</cp:lastModifiedBy>
  <cp:revision>165</cp:revision>
  <cp:lastPrinted>2022-04-28T14:14:00Z</cp:lastPrinted>
  <dcterms:created xsi:type="dcterms:W3CDTF">2019-07-05T06:36:00Z</dcterms:created>
  <dcterms:modified xsi:type="dcterms:W3CDTF">2024-03-26T06:46:00Z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DreamLair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