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4B28FACD" wp14:editId="7E2A6FFF">
            <wp:extent cx="709295" cy="709295"/>
            <wp:effectExtent l="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КУРГАНСКАЯ ОБЛАСТЬ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ЛЕБЯЖЬЕВСКИЙ МУНИЦИПАЛЬНЫЙ ОКРУГ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АДМИНИСТРАЦИЯ ЛЕБЯЖЬЕВСКОГО МУНИЦИПАЛЬНОГО ОКРУГА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 xml:space="preserve">от </w:t>
      </w:r>
      <w:r w:rsidR="0042066B">
        <w:rPr>
          <w:rFonts w:ascii="Times New Roman" w:hAnsi="Times New Roman" w:cs="Times New Roman"/>
          <w:sz w:val="24"/>
        </w:rPr>
        <w:t>16 марта</w:t>
      </w:r>
      <w:r w:rsidRPr="00743255">
        <w:rPr>
          <w:rFonts w:ascii="Times New Roman" w:hAnsi="Times New Roman" w:cs="Times New Roman"/>
          <w:sz w:val="24"/>
        </w:rPr>
        <w:t xml:space="preserve"> 202</w:t>
      </w:r>
      <w:r w:rsidR="00641549">
        <w:rPr>
          <w:rFonts w:ascii="Times New Roman" w:hAnsi="Times New Roman" w:cs="Times New Roman"/>
          <w:sz w:val="24"/>
        </w:rPr>
        <w:t>2</w:t>
      </w:r>
      <w:r w:rsidRPr="00743255">
        <w:rPr>
          <w:rFonts w:ascii="Times New Roman" w:hAnsi="Times New Roman" w:cs="Times New Roman"/>
          <w:sz w:val="24"/>
        </w:rPr>
        <w:t xml:space="preserve"> года № </w:t>
      </w:r>
      <w:r w:rsidR="0042066B">
        <w:rPr>
          <w:rFonts w:ascii="Times New Roman" w:hAnsi="Times New Roman" w:cs="Times New Roman"/>
          <w:sz w:val="24"/>
        </w:rPr>
        <w:t>201</w:t>
      </w:r>
    </w:p>
    <w:p w:rsidR="007F1AC9" w:rsidRPr="00743255" w:rsidRDefault="007F1AC9" w:rsidP="007F1AC9">
      <w:pPr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 xml:space="preserve">      р.п. Лебяжье</w:t>
      </w:r>
    </w:p>
    <w:p w:rsidR="00307900" w:rsidRDefault="00307900" w:rsidP="00307900">
      <w:pPr>
        <w:rPr>
          <w:rFonts w:ascii="Times New Roman" w:hAnsi="Times New Roman" w:cs="Times New Roman"/>
          <w:b/>
          <w:bCs/>
          <w:sz w:val="24"/>
        </w:rPr>
      </w:pPr>
    </w:p>
    <w:p w:rsidR="00307900" w:rsidRPr="007231A2" w:rsidRDefault="00307900" w:rsidP="00307900">
      <w:pPr>
        <w:rPr>
          <w:rFonts w:ascii="Times New Roman" w:hAnsi="Times New Roman" w:cs="Times New Roman"/>
          <w:b/>
          <w:bCs/>
          <w:sz w:val="24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Об утверждении Порядка уведомления Главы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Лебяжьевского </w:t>
      </w:r>
      <w:r w:rsidR="007F1A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Лебяжьевского </w:t>
      </w:r>
      <w:r w:rsidR="007F1A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, к совершению коррупционных правонарушений</w:t>
      </w:r>
    </w:p>
    <w:p w:rsid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7F1AC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соответствии со статьей 9 Федерального закона от 25 декабря 2008 года №273-ФЗ «О противодействии коррупции»,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Уставом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Лебяжьевского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Курганской области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Лебяжьевского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1C2C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ПОСТАНОВЛЯЕТ:</w:t>
      </w:r>
    </w:p>
    <w:p w:rsidR="00307900" w:rsidRPr="00307900" w:rsidRDefault="00307900" w:rsidP="003950E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 Утвердит</w:t>
      </w:r>
      <w:r w:rsidR="001C2C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 Порядок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уведомления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Главы Лебяжьевского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 совершению коррупционных правонарушений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согласно приложению к настоящему постановлению.</w:t>
      </w:r>
    </w:p>
    <w:p w:rsidR="001C2C69" w:rsidRDefault="00307900" w:rsidP="003950E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4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</w:t>
      </w:r>
      <w:r w:rsidR="001C2C69" w:rsidRPr="00BD48BC">
        <w:rPr>
          <w:rFonts w:ascii="Times New Roman" w:hAnsi="Times New Roman" w:cs="Times New Roman"/>
          <w:sz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307900" w:rsidRDefault="00307900" w:rsidP="003950ED">
      <w:pPr>
        <w:widowControl/>
        <w:suppressAutoHyphens w:val="0"/>
        <w:ind w:firstLine="708"/>
        <w:jc w:val="both"/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Признать утратившим силу </w:t>
      </w:r>
      <w:hyperlink r:id="rId8" w:history="1">
        <w:r w:rsidR="00FD1348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остановление Администрации Лебяжьевского </w:t>
        </w:r>
        <w:r w:rsidR="0064154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от </w:t>
        </w:r>
        <w:r w:rsidR="007F1AC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29 февраля 2016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 № </w:t>
        </w:r>
        <w:r w:rsidR="007F1AC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70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"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Об утверждении Порядка уведомления Главы Лебяжьевского </w:t>
        </w:r>
        <w:r w:rsidR="0064154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района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 о фактах обращения в целях склонения муниципального служащего, замещающего должность муниципальной службы в Администрации Лебяжьевского </w:t>
        </w:r>
        <w:r w:rsidR="0064154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района</w:t>
        </w:r>
        <w:r w:rsidR="007F1AC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, к совершению 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коррупционных </w:t>
        </w:r>
        <w:r w:rsidR="007F1AC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п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равонарушений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"</w:t>
        </w:r>
      </w:hyperlink>
      <w:r w:rsidR="001C2C69">
        <w:t>.</w:t>
      </w:r>
    </w:p>
    <w:p w:rsidR="00307900" w:rsidRDefault="00307900" w:rsidP="003950E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4. Контроль за 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полнением настоящего постановления возложить на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руководителя Аппарата</w:t>
      </w:r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Лебяжьевского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Глава Лебяжьевского </w:t>
      </w:r>
      <w:r w:rsidR="00654ADE">
        <w:rPr>
          <w:rFonts w:ascii="Times New Roman" w:eastAsia="Arial" w:hAnsi="Times New Roman" w:cs="Times New Roman"/>
          <w:color w:val="000000"/>
          <w:sz w:val="24"/>
        </w:rPr>
        <w:t>муниципального округа</w:t>
      </w:r>
      <w:r w:rsidRPr="00316171">
        <w:rPr>
          <w:rFonts w:ascii="Times New Roman" w:eastAsia="Arial" w:hAnsi="Times New Roman" w:cs="Times New Roman"/>
          <w:color w:val="000000"/>
          <w:sz w:val="24"/>
        </w:rPr>
        <w:t xml:space="preserve">     </w:t>
      </w:r>
      <w:r w:rsidR="00654ADE">
        <w:rPr>
          <w:rFonts w:ascii="Times New Roman" w:eastAsia="Arial" w:hAnsi="Times New Roman" w:cs="Times New Roman"/>
          <w:color w:val="000000"/>
          <w:sz w:val="24"/>
        </w:rPr>
        <w:tab/>
      </w:r>
      <w:r w:rsidRPr="00316171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</w:t>
      </w: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eastAsia="Arial" w:hAnsi="Times New Roman" w:cs="Times New Roman"/>
          <w:color w:val="000000"/>
          <w:sz w:val="24"/>
        </w:rPr>
        <w:tab/>
        <w:t>А.</w:t>
      </w:r>
      <w:r w:rsidR="003950ED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Р. Барч</w:t>
      </w: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641549" w:rsidRDefault="0064154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7F1AC9" w:rsidP="001C2C69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>
        <w:rPr>
          <w:rFonts w:ascii="Times New Roman" w:eastAsia="Arial" w:hAnsi="Times New Roman" w:cs="Times New Roman"/>
          <w:color w:val="000000"/>
          <w:szCs w:val="20"/>
        </w:rPr>
        <w:t>и</w:t>
      </w:r>
      <w:r w:rsidR="001C2C69">
        <w:rPr>
          <w:rFonts w:ascii="Times New Roman" w:eastAsia="Arial" w:hAnsi="Times New Roman" w:cs="Times New Roman"/>
          <w:color w:val="000000"/>
          <w:szCs w:val="20"/>
        </w:rPr>
        <w:t>сп. О.М. Алимханова</w:t>
      </w:r>
    </w:p>
    <w:p w:rsidR="00307900" w:rsidRPr="00307900" w:rsidRDefault="007F1AC9" w:rsidP="001C2C69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Cs w:val="20"/>
        </w:rPr>
        <w:t>Тел. 9-0</w:t>
      </w:r>
      <w:r w:rsidR="001C2C69">
        <w:rPr>
          <w:rFonts w:ascii="Times New Roman" w:eastAsia="Arial" w:hAnsi="Times New Roman" w:cs="Times New Roman"/>
          <w:color w:val="000000"/>
          <w:szCs w:val="20"/>
        </w:rPr>
        <w:t>8-65</w:t>
      </w:r>
    </w:p>
    <w:p w:rsidR="00307900" w:rsidRDefault="00307900" w:rsidP="0030790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C2C69" w:rsidTr="001C2C69">
        <w:tc>
          <w:tcPr>
            <w:tcW w:w="4786" w:type="dxa"/>
          </w:tcPr>
          <w:p w:rsidR="001C2C69" w:rsidRDefault="001C2C69" w:rsidP="00307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1C2C69" w:rsidRPr="00307900" w:rsidRDefault="001C2C69" w:rsidP="001C2C6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1C2C69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Лебяжьевского </w:t>
            </w:r>
            <w:r w:rsidR="00654A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654ADE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от </w:t>
            </w:r>
            <w:r w:rsidR="00376C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16 марта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20</w:t>
            </w:r>
            <w:r w:rsidR="00214D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</w:t>
            </w:r>
            <w:r w:rsidR="00376C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201</w:t>
            </w:r>
          </w:p>
          <w:p w:rsidR="001C2C69" w:rsidRPr="00307900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bookmarkStart w:id="0" w:name="_GoBack"/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«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Об утверждении Порядка уведомления Главы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равонарушений» </w:t>
            </w:r>
          </w:p>
          <w:bookmarkEnd w:id="0"/>
          <w:p w:rsidR="001C2C69" w:rsidRDefault="001C2C69" w:rsidP="001C2C6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1C2C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Порядок уведомления Главы </w:t>
      </w:r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1C2C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="00FD13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,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к совершению коррупционных правонарушений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1. Настоящий Порядок уведомления Главы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 фактах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- Порядок) устанавливает процедуру уведомления Главы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 фактах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соответственно — Глава, муниципальный служащий, уведомление),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Муниципальный служащий уведомляет Главу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обо всех случаях непосредственного обращения к нему каких-либо лиц с целью склонения к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совершению коррупционных правонарушений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 Уведомление заполняется и передается муниципальным служащим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течение суток со дня его склонения к совершению коррупционного правонарушения по форме согласно приложению 1 к настоящему Порядку.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 уведомлении указываются все известные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сведения о физическом, (юридическом) лице, склонявшем к совершению коррупционного правонарушения, подробные сведения о предполагаемом правонарушении (злоупотребление служебным положением, злоупотребление полномочиями, служебный подлог, дача взятки, получение взятки и т.д.), способ, обстоятельства, дата, место и время склонения к совершению коррупционного правонарушения.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нахождении муниципального служащего не при исполнении должностных обязанностей и вне пределов места работы информация о факте склонения его к совершению коррупционного правонарушения передается им 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123B13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О факте направления уведомления муниципальный служащий обязан в устной форме проинформировать непосредственного руководителя не позднее 1 рабочего дня со дня направления уведомления.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 </w:t>
      </w:r>
      <w:r w:rsidR="00123B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олжностное лицо, ответственное за работу по профилактике коррупционных и иных правонарушений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день получения уведомления производит регистрацию уведомления в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журнале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регистрации уведомлений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Главы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 фактах обращения в целях склонения муниципального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служащего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замещающего должность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муниципальной службы в Администрации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— журнал) в соответствии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приложением 2 к настоящему Порядку.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Листы журнала</w:t>
      </w:r>
      <w:r w:rsidRPr="00307900">
        <w:rPr>
          <w:rFonts w:ascii="Times New Roman" w:eastAsia="Times New Roman" w:hAnsi="Times New Roman" w:cs="Times New Roman"/>
          <w:color w:val="FF3333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должны быть пронумерованы, прошнурованы и скреплены печатью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Журнал хранится в течение 3 лет с даты регистрации в нем последнего уведомления, после чего передается в архив.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 Копия уведомления с отметкой о регистрации выдается муниципальному служащему на руки под роспись в журнале.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7. После регистрации уведомление в этот же день передается 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123B13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 рассмотрение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Главе для принятия им решения о назначении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проверки представленных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муниципальным служащим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сведений (далее — проверка) либо передачи их в правоохранительные органы в соответствии с их компетенцией.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Указанное в абзаце первом настоящего пункта р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ешение принимается Главой в срок не позднее 3 рабочих дней со дня получения им уведомления.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8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 Проверка проводится комиссией в составе уполномоченных муниципальных служащих в месячный срок со дня принятия Главой решения о ее назначении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Персональный состав комиссии утверждается распоряжением Администрации 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9. При осуществлении проверки комиссия: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устанавливает в действиях (бездействии), которые предлагается совершить муниципальному служащему признаки коррупционного правонарушения, уточняет фактические обстоятельства склонения и круг лиц, принимающих участие в склонении муниципального служащего, к совершению коррупционного правонарушения;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определяет меры профилактического характера, направленные на предупреждение коррупционного правонарушения, воспрепятствование вмешательству в деятельность муниципального служащего, недопущение совершения им противоправного деяния.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10. При осуществлении проверки уполномоченные муниципальные служащие комиссии: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а) проводят беседу с муниципальным служащим, лицом, в отношении которого было подготовлено соответствующее уведомление, иными лицами, которым могут быть известны исследуемые в ходе проверки обстоятельства;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б) запрашивают объяснения (документы) от муниципального служащего а также лица, в отношении которого было подготовлено соответствующее уведомление, иных лиц, которым могут быть известны исследуемые в ходе проверки обстоятельства.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11. Заключение по результатам проверки с выводами и предложениями, а также собранные в ее ходе материалы в срок не позднее 3 рабочих дней со дня окончания проверки передаются для рассмотрения Главе. </w:t>
      </w:r>
    </w:p>
    <w:p w:rsid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Главой в государственные органы в соответствии с их компетенцией в срок не позднее 3 рабочих дней со дня получения заключения по результатам проверки.</w:t>
      </w:r>
    </w:p>
    <w:p w:rsidR="007623F0" w:rsidRPr="00307900" w:rsidRDefault="007623F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950ED" w:rsidRDefault="003950ED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950ED" w:rsidRDefault="003950ED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Pr="00316171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623F0" w:rsidTr="0097693B">
        <w:tc>
          <w:tcPr>
            <w:tcW w:w="4786" w:type="dxa"/>
          </w:tcPr>
          <w:p w:rsidR="007623F0" w:rsidRDefault="007623F0" w:rsidP="009769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7623F0" w:rsidRPr="00307900" w:rsidRDefault="007623F0" w:rsidP="007623F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1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Порядку</w:t>
            </w: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уведомления Главы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равонарушений</w:t>
            </w:r>
          </w:p>
          <w:p w:rsidR="007623F0" w:rsidRDefault="007623F0" w:rsidP="009769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623F0" w:rsidRDefault="007623F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Главе</w:t>
      </w:r>
      <w:r w:rsidR="00391D1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Лебяжьевского муниципального округа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(Ф.И.О муниципального служащего)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(должность)</w:t>
      </w:r>
    </w:p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Уведомление 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 фактах обращения в целях склонения муниципального служащего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 совершению коррупционных правонарушений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со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статьей 9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Федерального закона от 25 декабря 2008 года №273-ФЗ «О противодействии коррупции»: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1) уведомляю о факте обращения в целях склонения меня к коррупционному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правонарушению со стороны ________________________________________________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(указывается фамилия, имя, отчество, должность, все известные сведения о физическом (юридическом) лице, склонявшем к совершению коррупционного правонарушения)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 склонение к правонарушению производилось с целью осуществления мною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(указываются подробные сведения о предполагаемом правонарушении)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 склонение к правонарушению осуществлялось посредством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(указывается способ склонения: подкуп, угроза, обман и другие)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 склонение к правонарушению производилось ___________________________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(указываются обстоятельства склонения: телефонный разговор, личная встреча, почта и другие)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5) склонение к правонарушению произошло "__" ____ 20__ г. в _ ч. __ м.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 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(Дата) (Подпись)</w:t>
      </w:r>
    </w:p>
    <w:p w:rsid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Зарегистрировано в Журнале регистрации уведомлений Главы </w:t>
      </w:r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Лебяжьевского муниципального округа о фактах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 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 совершению коррупционных правонарушений.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"____" _________________ г. № 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</w:t>
      </w:r>
    </w:p>
    <w:p w:rsid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(Ф.И.О., должность ответственного лица)</w:t>
      </w:r>
    </w:p>
    <w:p w:rsidR="007623F0" w:rsidRDefault="007623F0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7623F0" w:rsidRDefault="007623F0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C61672" w:rsidRDefault="00C61672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214D2E" w:rsidRDefault="00214D2E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C61672" w:rsidRDefault="00C61672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950ED" w:rsidRDefault="003950ED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D1348" w:rsidRDefault="00FD1348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D1348" w:rsidRDefault="00FD1348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3950ED" w:rsidTr="0097693B">
        <w:tc>
          <w:tcPr>
            <w:tcW w:w="4786" w:type="dxa"/>
          </w:tcPr>
          <w:p w:rsidR="003950ED" w:rsidRDefault="003950ED" w:rsidP="009769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3950ED" w:rsidRPr="00307900" w:rsidRDefault="003950ED" w:rsidP="0097693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Порядку</w:t>
            </w: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уведомления Главы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Лебяжьевского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равонарушений</w:t>
            </w:r>
          </w:p>
          <w:p w:rsidR="003950ED" w:rsidRDefault="003950ED" w:rsidP="009769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3950ED" w:rsidRDefault="003950ED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Журнал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регистрации 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уведомлений Главы</w:t>
      </w:r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Лебяжьевского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 фактах обращения в целях склонения муниципального служащего, замещающего должность муниципальной службы в Администрации</w:t>
      </w:r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Лебяжьевского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="00C616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, 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к совершению коррупционных правонарушений </w:t>
      </w:r>
    </w:p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44"/>
        <w:gridCol w:w="1565"/>
        <w:gridCol w:w="1565"/>
        <w:gridCol w:w="1685"/>
        <w:gridCol w:w="1565"/>
        <w:gridCol w:w="1444"/>
      </w:tblGrid>
      <w:tr w:rsidR="00307900" w:rsidRPr="00307900" w:rsidTr="00307900">
        <w:trPr>
          <w:trHeight w:val="21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N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Дата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регистрации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Ф.И.О.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подавшего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Подпись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подавшего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Краткое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содержание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Ф.И.О.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регистратора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Подпись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регистратора </w:t>
            </w:r>
          </w:p>
        </w:tc>
      </w:tr>
    </w:tbl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16171" w:rsidRDefault="00307900" w:rsidP="00307900">
      <w:pPr>
        <w:autoSpaceDE w:val="0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307900" w:rsidRPr="00316171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07900" w:rsidRPr="00316171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07900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576F7" w:rsidRDefault="00C576F7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576F7" w:rsidRDefault="00C576F7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Pr="00C61672" w:rsidRDefault="00C61672" w:rsidP="0042066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sectPr w:rsidR="00C61672" w:rsidRPr="00C61672" w:rsidSect="001C2C69">
      <w:pgSz w:w="11906" w:h="16838"/>
      <w:pgMar w:top="709" w:right="707" w:bottom="448" w:left="1417" w:header="73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0"/>
    <w:rsid w:val="00047B53"/>
    <w:rsid w:val="00081B5C"/>
    <w:rsid w:val="00123B13"/>
    <w:rsid w:val="001C2C69"/>
    <w:rsid w:val="00202080"/>
    <w:rsid w:val="00206489"/>
    <w:rsid w:val="00214D2E"/>
    <w:rsid w:val="0027774E"/>
    <w:rsid w:val="00307900"/>
    <w:rsid w:val="00315739"/>
    <w:rsid w:val="00376C1C"/>
    <w:rsid w:val="00391D1D"/>
    <w:rsid w:val="003950ED"/>
    <w:rsid w:val="003B26AD"/>
    <w:rsid w:val="0042066B"/>
    <w:rsid w:val="00450DF2"/>
    <w:rsid w:val="00475EE8"/>
    <w:rsid w:val="00641549"/>
    <w:rsid w:val="00654ADE"/>
    <w:rsid w:val="007623F0"/>
    <w:rsid w:val="00776751"/>
    <w:rsid w:val="00790D09"/>
    <w:rsid w:val="007A78C4"/>
    <w:rsid w:val="007E0B58"/>
    <w:rsid w:val="007F1AC9"/>
    <w:rsid w:val="008C4FC6"/>
    <w:rsid w:val="009808F1"/>
    <w:rsid w:val="00AB682F"/>
    <w:rsid w:val="00AC77B6"/>
    <w:rsid w:val="00B86E9E"/>
    <w:rsid w:val="00BD7B7E"/>
    <w:rsid w:val="00C16F30"/>
    <w:rsid w:val="00C576F7"/>
    <w:rsid w:val="00C61672"/>
    <w:rsid w:val="00CB049F"/>
    <w:rsid w:val="00D4738D"/>
    <w:rsid w:val="00E37649"/>
    <w:rsid w:val="00E935D4"/>
    <w:rsid w:val="00ED48D3"/>
    <w:rsid w:val="00F3596B"/>
    <w:rsid w:val="00FD134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administ.ucoz.ru/korrupziy/462.doc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ED38-415F-4F9F-AAEE-E5B6B83C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2022-03-18T09:48:00Z</cp:lastPrinted>
  <dcterms:created xsi:type="dcterms:W3CDTF">2022-03-18T09:49:00Z</dcterms:created>
  <dcterms:modified xsi:type="dcterms:W3CDTF">2022-03-22T05:34:00Z</dcterms:modified>
</cp:coreProperties>
</file>