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C2" w:rsidRPr="00C64AC2" w:rsidRDefault="00C64AC2" w:rsidP="0074249A">
      <w:pPr>
        <w:spacing w:after="0" w:line="240" w:lineRule="auto"/>
        <w:jc w:val="center"/>
        <w:rPr>
          <w:rFonts w:ascii="Times New Roman" w:eastAsia="Times New Roman" w:hAnsi="Times New Roman" w:cs="Times New Roman"/>
          <w:sz w:val="24"/>
          <w:szCs w:val="24"/>
        </w:rPr>
      </w:pPr>
    </w:p>
    <w:p w:rsidR="00C64AC2" w:rsidRPr="00C64AC2" w:rsidRDefault="00C64AC2" w:rsidP="0074249A">
      <w:pPr>
        <w:tabs>
          <w:tab w:val="left" w:pos="5685"/>
        </w:tabs>
        <w:spacing w:after="0" w:line="240" w:lineRule="auto"/>
        <w:jc w:val="center"/>
        <w:rPr>
          <w:rFonts w:ascii="Times New Roman" w:eastAsia="Times New Roman" w:hAnsi="Times New Roman" w:cs="Times New Roman"/>
          <w:sz w:val="24"/>
          <w:szCs w:val="24"/>
        </w:rPr>
      </w:pPr>
      <w:r w:rsidRPr="00C64AC2">
        <w:rPr>
          <w:rFonts w:ascii="Times New Roman" w:eastAsia="Times New Roman" w:hAnsi="Times New Roman" w:cs="Times New Roman"/>
          <w:noProof/>
          <w:sz w:val="24"/>
          <w:szCs w:val="24"/>
        </w:rPr>
        <w:drawing>
          <wp:inline distT="0" distB="0" distL="0" distR="0">
            <wp:extent cx="695325" cy="685800"/>
            <wp:effectExtent l="19050" t="0" r="9525" b="0"/>
            <wp:docPr id="2" name="Рисунок 2"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badminist.ucoz.ru/HD_Gerb.png"/>
                    <pic:cNvPicPr>
                      <a:picLocks noChangeAspect="1" noChangeArrowheads="1"/>
                    </pic:cNvPicPr>
                  </pic:nvPicPr>
                  <pic:blipFill>
                    <a:blip r:embed="rId5" r:link="rId6" cstate="print">
                      <a:grayscl/>
                    </a:blip>
                    <a:srcRect/>
                    <a:stretch>
                      <a:fillRect/>
                    </a:stretch>
                  </pic:blipFill>
                  <pic:spPr bwMode="auto">
                    <a:xfrm>
                      <a:off x="0" y="0"/>
                      <a:ext cx="695325" cy="685800"/>
                    </a:xfrm>
                    <a:prstGeom prst="rect">
                      <a:avLst/>
                    </a:prstGeom>
                    <a:noFill/>
                    <a:ln w="9525">
                      <a:noFill/>
                      <a:miter lim="800000"/>
                      <a:headEnd/>
                      <a:tailEnd/>
                    </a:ln>
                  </pic:spPr>
                </pic:pic>
              </a:graphicData>
            </a:graphic>
          </wp:inline>
        </w:drawing>
      </w:r>
    </w:p>
    <w:p w:rsidR="00C64AC2" w:rsidRPr="00C64AC2" w:rsidRDefault="00C64AC2" w:rsidP="0074249A">
      <w:pPr>
        <w:spacing w:after="0" w:line="240" w:lineRule="auto"/>
        <w:jc w:val="center"/>
        <w:rPr>
          <w:rFonts w:ascii="Times New Roman" w:eastAsia="Times New Roman" w:hAnsi="Times New Roman" w:cs="Times New Roman"/>
          <w:spacing w:val="-2"/>
          <w:sz w:val="24"/>
          <w:szCs w:val="24"/>
        </w:rPr>
      </w:pPr>
      <w:r w:rsidRPr="00C64AC2">
        <w:rPr>
          <w:rFonts w:ascii="Times New Roman" w:eastAsia="Times New Roman" w:hAnsi="Times New Roman" w:cs="Times New Roman"/>
          <w:spacing w:val="-2"/>
          <w:sz w:val="24"/>
          <w:szCs w:val="24"/>
        </w:rPr>
        <w:t>КУРГАНСКАЯ ОБЛАСТЬ</w:t>
      </w:r>
    </w:p>
    <w:p w:rsidR="00C64AC2" w:rsidRPr="00C64AC2" w:rsidRDefault="00C64AC2" w:rsidP="0074249A">
      <w:pPr>
        <w:spacing w:after="0" w:line="240" w:lineRule="auto"/>
        <w:jc w:val="center"/>
        <w:rPr>
          <w:rFonts w:ascii="Times New Roman" w:eastAsia="Times New Roman" w:hAnsi="Times New Roman" w:cs="Times New Roman"/>
          <w:spacing w:val="-2"/>
          <w:sz w:val="24"/>
          <w:szCs w:val="24"/>
        </w:rPr>
      </w:pPr>
      <w:r w:rsidRPr="00C64AC2">
        <w:rPr>
          <w:rFonts w:ascii="Times New Roman" w:eastAsia="Times New Roman" w:hAnsi="Times New Roman" w:cs="Times New Roman"/>
          <w:spacing w:val="-2"/>
          <w:sz w:val="24"/>
          <w:szCs w:val="24"/>
        </w:rPr>
        <w:t xml:space="preserve">ЛЕБЯЖЬЕВСКИЙ </w:t>
      </w:r>
      <w:r w:rsidR="00337224">
        <w:rPr>
          <w:rFonts w:ascii="Times New Roman" w:eastAsia="Times New Roman" w:hAnsi="Times New Roman" w:cs="Times New Roman"/>
          <w:spacing w:val="-2"/>
          <w:sz w:val="24"/>
          <w:szCs w:val="24"/>
        </w:rPr>
        <w:t>МУНИЦИПАЛЬНЫЙ ОКРУГ</w:t>
      </w:r>
    </w:p>
    <w:p w:rsidR="00C64AC2" w:rsidRPr="00C64AC2" w:rsidRDefault="00C64AC2" w:rsidP="0074249A">
      <w:pPr>
        <w:keepNext/>
        <w:spacing w:after="0" w:line="240" w:lineRule="auto"/>
        <w:jc w:val="center"/>
        <w:outlineLvl w:val="0"/>
        <w:rPr>
          <w:rFonts w:ascii="Times New Roman" w:eastAsia="Times New Roman" w:hAnsi="Times New Roman" w:cs="Times New Roman"/>
          <w:spacing w:val="-2"/>
          <w:sz w:val="24"/>
          <w:szCs w:val="24"/>
        </w:rPr>
      </w:pPr>
      <w:r w:rsidRPr="00C64AC2">
        <w:rPr>
          <w:rFonts w:ascii="Times New Roman" w:eastAsia="Times New Roman" w:hAnsi="Times New Roman" w:cs="Times New Roman"/>
          <w:sz w:val="24"/>
          <w:szCs w:val="24"/>
        </w:rPr>
        <w:t xml:space="preserve">АДМИНИСТРАЦИЯ ЛЕБЯЖЬЕВСКОГО </w:t>
      </w:r>
      <w:r w:rsidR="00337224">
        <w:rPr>
          <w:rFonts w:ascii="Times New Roman" w:eastAsia="Times New Roman" w:hAnsi="Times New Roman" w:cs="Times New Roman"/>
          <w:sz w:val="24"/>
          <w:szCs w:val="24"/>
        </w:rPr>
        <w:t>МУНИЦИПАЛЬНОГО ОКРУГА</w:t>
      </w:r>
    </w:p>
    <w:p w:rsidR="00C64AC2" w:rsidRPr="00C64AC2" w:rsidRDefault="00C64AC2" w:rsidP="0074249A">
      <w:pPr>
        <w:spacing w:after="0" w:line="240" w:lineRule="auto"/>
        <w:jc w:val="center"/>
        <w:rPr>
          <w:rFonts w:ascii="Times New Roman" w:eastAsia="Times New Roman" w:hAnsi="Times New Roman" w:cs="Times New Roman"/>
          <w:sz w:val="24"/>
          <w:szCs w:val="24"/>
        </w:rPr>
      </w:pPr>
    </w:p>
    <w:p w:rsidR="00C64AC2" w:rsidRPr="00C64AC2" w:rsidRDefault="00C64AC2" w:rsidP="0074249A">
      <w:pPr>
        <w:spacing w:after="0" w:line="240" w:lineRule="auto"/>
        <w:jc w:val="center"/>
        <w:rPr>
          <w:rFonts w:ascii="Times New Roman" w:eastAsia="Times New Roman" w:hAnsi="Times New Roman" w:cs="Times New Roman"/>
          <w:sz w:val="24"/>
          <w:szCs w:val="24"/>
        </w:rPr>
      </w:pPr>
    </w:p>
    <w:p w:rsidR="00C64AC2" w:rsidRPr="00C64AC2" w:rsidRDefault="00C64AC2" w:rsidP="0074249A">
      <w:pPr>
        <w:spacing w:after="0" w:line="240" w:lineRule="auto"/>
        <w:jc w:val="center"/>
        <w:rPr>
          <w:rFonts w:ascii="Times New Roman" w:eastAsia="Times New Roman" w:hAnsi="Times New Roman" w:cs="Times New Roman"/>
          <w:b/>
          <w:sz w:val="24"/>
          <w:szCs w:val="24"/>
        </w:rPr>
      </w:pPr>
      <w:r w:rsidRPr="00C64AC2">
        <w:rPr>
          <w:rFonts w:ascii="Times New Roman" w:eastAsia="Times New Roman" w:hAnsi="Times New Roman" w:cs="Times New Roman"/>
          <w:b/>
          <w:sz w:val="24"/>
          <w:szCs w:val="24"/>
        </w:rPr>
        <w:t>ПОСТАНОВЛЕНИЕ</w:t>
      </w:r>
    </w:p>
    <w:p w:rsidR="00C64AC2" w:rsidRPr="00AA671A" w:rsidRDefault="00C64AC2" w:rsidP="0074249A">
      <w:pPr>
        <w:spacing w:after="0" w:line="240" w:lineRule="auto"/>
        <w:jc w:val="center"/>
        <w:rPr>
          <w:rFonts w:ascii="Times New Roman" w:eastAsia="Times New Roman" w:hAnsi="Times New Roman" w:cs="Times New Roman"/>
          <w:sz w:val="24"/>
          <w:szCs w:val="24"/>
        </w:rPr>
      </w:pPr>
    </w:p>
    <w:p w:rsidR="00C64AC2" w:rsidRPr="00AA671A" w:rsidRDefault="00C64AC2" w:rsidP="0074249A">
      <w:pPr>
        <w:spacing w:after="0" w:line="240" w:lineRule="auto"/>
        <w:jc w:val="center"/>
        <w:rPr>
          <w:rFonts w:ascii="Times New Roman" w:eastAsia="Times New Roman" w:hAnsi="Times New Roman" w:cs="Times New Roman"/>
          <w:sz w:val="24"/>
          <w:szCs w:val="24"/>
        </w:rPr>
      </w:pPr>
    </w:p>
    <w:p w:rsidR="00C64AC2" w:rsidRPr="00C64AC2" w:rsidRDefault="004C3EE3" w:rsidP="00C64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F86231">
        <w:rPr>
          <w:rFonts w:ascii="Times New Roman" w:eastAsia="Times New Roman" w:hAnsi="Times New Roman" w:cs="Times New Roman"/>
          <w:sz w:val="24"/>
          <w:szCs w:val="24"/>
        </w:rPr>
        <w:t xml:space="preserve"> 29 декабря</w:t>
      </w:r>
      <w:r>
        <w:rPr>
          <w:rFonts w:ascii="Times New Roman" w:eastAsia="Times New Roman" w:hAnsi="Times New Roman" w:cs="Times New Roman"/>
          <w:sz w:val="24"/>
          <w:szCs w:val="24"/>
        </w:rPr>
        <w:t xml:space="preserve"> 2021</w:t>
      </w:r>
      <w:r w:rsidR="00D72835">
        <w:rPr>
          <w:rFonts w:ascii="Times New Roman" w:eastAsia="Times New Roman" w:hAnsi="Times New Roman" w:cs="Times New Roman"/>
          <w:sz w:val="24"/>
          <w:szCs w:val="24"/>
        </w:rPr>
        <w:t xml:space="preserve"> </w:t>
      </w:r>
      <w:r w:rsidR="00C64AC2" w:rsidRPr="00C64AC2">
        <w:rPr>
          <w:rFonts w:ascii="Times New Roman" w:eastAsia="Times New Roman" w:hAnsi="Times New Roman" w:cs="Times New Roman"/>
          <w:sz w:val="24"/>
          <w:szCs w:val="24"/>
        </w:rPr>
        <w:t>года №</w:t>
      </w:r>
      <w:r w:rsidR="00F86231">
        <w:rPr>
          <w:rFonts w:ascii="Times New Roman" w:eastAsia="Times New Roman" w:hAnsi="Times New Roman" w:cs="Times New Roman"/>
          <w:sz w:val="24"/>
          <w:szCs w:val="24"/>
        </w:rPr>
        <w:t xml:space="preserve"> 553</w:t>
      </w:r>
    </w:p>
    <w:p w:rsidR="00C64AC2" w:rsidRPr="00C64AC2" w:rsidRDefault="00C64AC2" w:rsidP="00DB2A23">
      <w:pPr>
        <w:spacing w:after="0" w:line="240" w:lineRule="auto"/>
        <w:ind w:firstLine="566"/>
        <w:rPr>
          <w:rFonts w:ascii="Times New Roman" w:eastAsia="Times New Roman" w:hAnsi="Times New Roman" w:cs="Times New Roman"/>
          <w:sz w:val="24"/>
          <w:szCs w:val="24"/>
        </w:rPr>
      </w:pPr>
      <w:r w:rsidRPr="00C64AC2">
        <w:rPr>
          <w:rFonts w:ascii="Times New Roman" w:eastAsia="Times New Roman" w:hAnsi="Times New Roman" w:cs="Times New Roman"/>
          <w:sz w:val="24"/>
          <w:szCs w:val="24"/>
        </w:rPr>
        <w:t>р.п. Лебяжье</w:t>
      </w:r>
    </w:p>
    <w:p w:rsidR="00C64AC2" w:rsidRDefault="00C64AC2" w:rsidP="00C64AC2">
      <w:pPr>
        <w:spacing w:after="0" w:line="240" w:lineRule="auto"/>
        <w:rPr>
          <w:rFonts w:ascii="Times New Roman" w:eastAsia="Times New Roman" w:hAnsi="Times New Roman" w:cs="Times New Roman"/>
          <w:sz w:val="24"/>
          <w:szCs w:val="24"/>
        </w:rPr>
      </w:pPr>
    </w:p>
    <w:p w:rsidR="00703BEB" w:rsidRPr="00703BEB" w:rsidRDefault="00703BEB" w:rsidP="00DB2A23">
      <w:pPr>
        <w:spacing w:after="0" w:line="240" w:lineRule="auto"/>
        <w:ind w:left="-709" w:firstLine="425"/>
        <w:rPr>
          <w:rFonts w:ascii="Times New Roman" w:eastAsia="Times New Roman" w:hAnsi="Times New Roman" w:cs="Times New Roman"/>
          <w:sz w:val="24"/>
          <w:szCs w:val="24"/>
        </w:rPr>
      </w:pPr>
    </w:p>
    <w:p w:rsidR="00C64AC2" w:rsidRDefault="00C64AC2" w:rsidP="00DB2A23">
      <w:pPr>
        <w:suppressAutoHyphens/>
        <w:spacing w:after="0" w:line="240" w:lineRule="auto"/>
        <w:ind w:left="-709" w:firstLine="425"/>
        <w:jc w:val="center"/>
        <w:rPr>
          <w:rFonts w:ascii="Times New Roman" w:eastAsia="Times New Roman" w:hAnsi="Times New Roman" w:cs="Times New Roman"/>
          <w:b/>
          <w:bCs/>
          <w:sz w:val="24"/>
          <w:szCs w:val="24"/>
        </w:rPr>
      </w:pPr>
      <w:r w:rsidRPr="00C64AC2">
        <w:rPr>
          <w:rFonts w:ascii="Times New Roman" w:eastAsia="Times New Roman" w:hAnsi="Times New Roman" w:cs="Times New Roman"/>
          <w:b/>
          <w:bCs/>
          <w:sz w:val="24"/>
          <w:szCs w:val="24"/>
        </w:rPr>
        <w:t xml:space="preserve">О </w:t>
      </w:r>
      <w:r w:rsidR="009C1045">
        <w:rPr>
          <w:rFonts w:ascii="Times New Roman" w:eastAsia="Times New Roman" w:hAnsi="Times New Roman" w:cs="Times New Roman"/>
          <w:b/>
          <w:bCs/>
          <w:sz w:val="24"/>
          <w:szCs w:val="24"/>
        </w:rPr>
        <w:t xml:space="preserve">муниципальной программе </w:t>
      </w:r>
      <w:r w:rsidRPr="00C64AC2">
        <w:rPr>
          <w:rFonts w:ascii="Times New Roman" w:eastAsia="Times New Roman" w:hAnsi="Times New Roman" w:cs="Times New Roman"/>
          <w:b/>
          <w:bCs/>
          <w:sz w:val="24"/>
          <w:szCs w:val="24"/>
        </w:rPr>
        <w:t xml:space="preserve">Лебяжьевского </w:t>
      </w:r>
      <w:r w:rsidR="004C3EE3">
        <w:rPr>
          <w:rFonts w:ascii="Times New Roman" w:eastAsia="Times New Roman" w:hAnsi="Times New Roman" w:cs="Times New Roman"/>
          <w:b/>
          <w:bCs/>
          <w:sz w:val="24"/>
          <w:szCs w:val="24"/>
        </w:rPr>
        <w:t>муниципального округа</w:t>
      </w:r>
      <w:r w:rsidRPr="00C64AC2">
        <w:rPr>
          <w:rFonts w:ascii="Times New Roman" w:eastAsia="Times New Roman" w:hAnsi="Times New Roman" w:cs="Times New Roman"/>
          <w:b/>
          <w:bCs/>
          <w:sz w:val="24"/>
          <w:szCs w:val="24"/>
        </w:rPr>
        <w:t xml:space="preserve"> «Развитие образования</w:t>
      </w:r>
      <w:r w:rsidR="004C3EE3">
        <w:rPr>
          <w:rFonts w:ascii="Times New Roman" w:eastAsia="Times New Roman" w:hAnsi="Times New Roman" w:cs="Times New Roman"/>
          <w:b/>
          <w:bCs/>
          <w:sz w:val="24"/>
          <w:szCs w:val="24"/>
        </w:rPr>
        <w:t>»</w:t>
      </w:r>
      <w:r w:rsidRPr="00C64AC2">
        <w:rPr>
          <w:rFonts w:ascii="Times New Roman" w:eastAsia="Times New Roman" w:hAnsi="Times New Roman" w:cs="Times New Roman"/>
          <w:b/>
          <w:bCs/>
          <w:sz w:val="24"/>
          <w:szCs w:val="24"/>
        </w:rPr>
        <w:t xml:space="preserve"> на 20</w:t>
      </w:r>
      <w:r w:rsidR="009C1045">
        <w:rPr>
          <w:rFonts w:ascii="Times New Roman" w:eastAsia="Times New Roman" w:hAnsi="Times New Roman" w:cs="Times New Roman"/>
          <w:b/>
          <w:bCs/>
          <w:sz w:val="24"/>
          <w:szCs w:val="24"/>
        </w:rPr>
        <w:t>2</w:t>
      </w:r>
      <w:r w:rsidR="004C3EE3">
        <w:rPr>
          <w:rFonts w:ascii="Times New Roman" w:eastAsia="Times New Roman" w:hAnsi="Times New Roman" w:cs="Times New Roman"/>
          <w:b/>
          <w:bCs/>
          <w:sz w:val="24"/>
          <w:szCs w:val="24"/>
        </w:rPr>
        <w:t>2</w:t>
      </w:r>
      <w:r w:rsidRPr="00C64AC2">
        <w:rPr>
          <w:rFonts w:ascii="Times New Roman" w:eastAsia="Times New Roman" w:hAnsi="Times New Roman" w:cs="Times New Roman"/>
          <w:b/>
          <w:bCs/>
          <w:sz w:val="24"/>
          <w:szCs w:val="24"/>
        </w:rPr>
        <w:t>-202</w:t>
      </w:r>
      <w:r w:rsidR="004C3EE3">
        <w:rPr>
          <w:rFonts w:ascii="Times New Roman" w:eastAsia="Times New Roman" w:hAnsi="Times New Roman" w:cs="Times New Roman"/>
          <w:b/>
          <w:bCs/>
          <w:sz w:val="24"/>
          <w:szCs w:val="24"/>
        </w:rPr>
        <w:t>5</w:t>
      </w:r>
      <w:r w:rsidRPr="00C64AC2">
        <w:rPr>
          <w:rFonts w:ascii="Times New Roman" w:eastAsia="Times New Roman" w:hAnsi="Times New Roman" w:cs="Times New Roman"/>
          <w:b/>
          <w:bCs/>
          <w:sz w:val="24"/>
          <w:szCs w:val="24"/>
        </w:rPr>
        <w:t xml:space="preserve"> годы </w:t>
      </w:r>
    </w:p>
    <w:p w:rsidR="0023067A" w:rsidRPr="0023067A" w:rsidRDefault="0023067A" w:rsidP="0023067A">
      <w:pPr>
        <w:pStyle w:val="formattext"/>
        <w:shd w:val="clear" w:color="auto" w:fill="FFFFFF"/>
        <w:spacing w:before="0" w:beforeAutospacing="0" w:after="0" w:afterAutospacing="0"/>
        <w:ind w:left="-709"/>
        <w:jc w:val="center"/>
        <w:textAlignment w:val="baseline"/>
      </w:pPr>
      <w:r>
        <w:t>(</w:t>
      </w:r>
      <w:r w:rsidRPr="00453210">
        <w:rPr>
          <w:sz w:val="20"/>
          <w:szCs w:val="20"/>
        </w:rPr>
        <w:t xml:space="preserve">с изменениями на </w:t>
      </w:r>
      <w:r w:rsidR="00B656B9" w:rsidRPr="00453210">
        <w:rPr>
          <w:sz w:val="20"/>
          <w:szCs w:val="20"/>
        </w:rPr>
        <w:t>23</w:t>
      </w:r>
      <w:r w:rsidR="0091466A" w:rsidRPr="00453210">
        <w:rPr>
          <w:sz w:val="20"/>
          <w:szCs w:val="20"/>
        </w:rPr>
        <w:t xml:space="preserve"> </w:t>
      </w:r>
      <w:r w:rsidR="00B656B9" w:rsidRPr="00453210">
        <w:rPr>
          <w:sz w:val="20"/>
          <w:szCs w:val="20"/>
        </w:rPr>
        <w:t>апреля</w:t>
      </w:r>
      <w:r w:rsidRPr="00453210">
        <w:rPr>
          <w:sz w:val="20"/>
          <w:szCs w:val="20"/>
        </w:rPr>
        <w:t xml:space="preserve"> 202</w:t>
      </w:r>
      <w:r w:rsidR="00B656B9" w:rsidRPr="00453210">
        <w:rPr>
          <w:sz w:val="20"/>
          <w:szCs w:val="20"/>
        </w:rPr>
        <w:t>4</w:t>
      </w:r>
      <w:r w:rsidRPr="00453210">
        <w:rPr>
          <w:sz w:val="20"/>
          <w:szCs w:val="20"/>
        </w:rPr>
        <w:t xml:space="preserve"> года</w:t>
      </w:r>
      <w:r w:rsidRPr="0023067A">
        <w:t>)</w:t>
      </w:r>
    </w:p>
    <w:p w:rsidR="0023067A" w:rsidRPr="0023067A" w:rsidRDefault="0023067A" w:rsidP="00F05EC8">
      <w:pPr>
        <w:pStyle w:val="formattext"/>
        <w:shd w:val="clear" w:color="auto" w:fill="FFFFFF"/>
        <w:spacing w:before="0" w:beforeAutospacing="0" w:after="0" w:afterAutospacing="0"/>
        <w:ind w:left="-709"/>
        <w:jc w:val="center"/>
        <w:textAlignment w:val="baseline"/>
        <w:rPr>
          <w:b/>
          <w:bCs/>
        </w:rPr>
      </w:pPr>
      <w:r w:rsidRPr="0023067A">
        <w:t>(</w:t>
      </w:r>
      <w:r w:rsidRPr="00453210">
        <w:rPr>
          <w:sz w:val="20"/>
          <w:szCs w:val="20"/>
        </w:rPr>
        <w:t>в ред. </w:t>
      </w:r>
      <w:hyperlink r:id="rId7" w:history="1">
        <w:r w:rsidRPr="00453210">
          <w:rPr>
            <w:rStyle w:val="a8"/>
            <w:color w:val="auto"/>
            <w:sz w:val="20"/>
            <w:szCs w:val="20"/>
            <w:u w:val="none"/>
          </w:rPr>
          <w:t xml:space="preserve">Постановлений Администрации Лебяжьевского муниципального округа </w:t>
        </w:r>
        <w:r w:rsidR="00A72BAB" w:rsidRPr="00453210">
          <w:rPr>
            <w:rStyle w:val="a8"/>
            <w:color w:val="auto"/>
            <w:sz w:val="20"/>
            <w:szCs w:val="20"/>
            <w:u w:val="none"/>
          </w:rPr>
          <w:t xml:space="preserve">Курганской области </w:t>
        </w:r>
        <w:r w:rsidRPr="00453210">
          <w:rPr>
            <w:rStyle w:val="a8"/>
            <w:color w:val="auto"/>
            <w:sz w:val="20"/>
            <w:szCs w:val="20"/>
            <w:u w:val="none"/>
          </w:rPr>
          <w:t>от 13.05.2022 N 408</w:t>
        </w:r>
      </w:hyperlink>
      <w:r w:rsidRPr="00453210">
        <w:rPr>
          <w:sz w:val="20"/>
          <w:szCs w:val="20"/>
        </w:rPr>
        <w:t>, </w:t>
      </w:r>
      <w:hyperlink r:id="rId8" w:history="1">
        <w:r w:rsidRPr="00453210">
          <w:rPr>
            <w:rStyle w:val="a8"/>
            <w:color w:val="auto"/>
            <w:sz w:val="20"/>
            <w:szCs w:val="20"/>
            <w:u w:val="none"/>
          </w:rPr>
          <w:t>от 2</w:t>
        </w:r>
        <w:r w:rsidR="00F05EC8" w:rsidRPr="00453210">
          <w:rPr>
            <w:rStyle w:val="a8"/>
            <w:color w:val="auto"/>
            <w:sz w:val="20"/>
            <w:szCs w:val="20"/>
            <w:u w:val="none"/>
          </w:rPr>
          <w:t>2</w:t>
        </w:r>
        <w:r w:rsidRPr="00453210">
          <w:rPr>
            <w:rStyle w:val="a8"/>
            <w:color w:val="auto"/>
            <w:sz w:val="20"/>
            <w:szCs w:val="20"/>
            <w:u w:val="none"/>
          </w:rPr>
          <w:t>.0</w:t>
        </w:r>
        <w:r w:rsidR="00F05EC8" w:rsidRPr="00453210">
          <w:rPr>
            <w:rStyle w:val="a8"/>
            <w:color w:val="auto"/>
            <w:sz w:val="20"/>
            <w:szCs w:val="20"/>
            <w:u w:val="none"/>
          </w:rPr>
          <w:t>6</w:t>
        </w:r>
        <w:r w:rsidRPr="00453210">
          <w:rPr>
            <w:rStyle w:val="a8"/>
            <w:color w:val="auto"/>
            <w:sz w:val="20"/>
            <w:szCs w:val="20"/>
            <w:u w:val="none"/>
          </w:rPr>
          <w:t>.202</w:t>
        </w:r>
        <w:r w:rsidR="00F05EC8" w:rsidRPr="00453210">
          <w:rPr>
            <w:rStyle w:val="a8"/>
            <w:color w:val="auto"/>
            <w:sz w:val="20"/>
            <w:szCs w:val="20"/>
            <w:u w:val="none"/>
          </w:rPr>
          <w:t>2</w:t>
        </w:r>
        <w:r w:rsidRPr="00453210">
          <w:rPr>
            <w:rStyle w:val="a8"/>
            <w:color w:val="auto"/>
            <w:sz w:val="20"/>
            <w:szCs w:val="20"/>
            <w:u w:val="none"/>
          </w:rPr>
          <w:t xml:space="preserve"> N </w:t>
        </w:r>
        <w:r w:rsidR="00F05EC8" w:rsidRPr="00453210">
          <w:rPr>
            <w:rStyle w:val="a8"/>
            <w:color w:val="auto"/>
            <w:sz w:val="20"/>
            <w:szCs w:val="20"/>
            <w:u w:val="none"/>
          </w:rPr>
          <w:t>513</w:t>
        </w:r>
      </w:hyperlink>
      <w:r w:rsidR="00A72BAB" w:rsidRPr="00453210">
        <w:rPr>
          <w:sz w:val="20"/>
          <w:szCs w:val="20"/>
        </w:rPr>
        <w:t>, от 07.11.2022 № 925</w:t>
      </w:r>
      <w:r w:rsidR="003C0FCB" w:rsidRPr="00453210">
        <w:rPr>
          <w:sz w:val="20"/>
          <w:szCs w:val="20"/>
        </w:rPr>
        <w:t>, от 21.11.2022 № 954</w:t>
      </w:r>
      <w:r w:rsidR="00E04845" w:rsidRPr="00453210">
        <w:rPr>
          <w:sz w:val="20"/>
          <w:szCs w:val="20"/>
        </w:rPr>
        <w:t>, от 13.01.2023</w:t>
      </w:r>
      <w:r w:rsidR="0091466A" w:rsidRPr="00453210">
        <w:rPr>
          <w:sz w:val="20"/>
          <w:szCs w:val="20"/>
        </w:rPr>
        <w:t xml:space="preserve"> № 10, от 14.11.2023 № 735</w:t>
      </w:r>
      <w:r w:rsidR="00B656B9" w:rsidRPr="00453210">
        <w:rPr>
          <w:sz w:val="20"/>
          <w:szCs w:val="20"/>
        </w:rPr>
        <w:t>, от 29.04.2024 № 299</w:t>
      </w:r>
      <w:r w:rsidR="00F05EC8">
        <w:t>)</w:t>
      </w:r>
    </w:p>
    <w:p w:rsidR="00C64AC2" w:rsidRPr="00AA671A" w:rsidRDefault="00C64AC2" w:rsidP="00DB2A23">
      <w:pPr>
        <w:spacing w:after="0" w:line="240" w:lineRule="auto"/>
        <w:ind w:left="-709" w:firstLine="425"/>
        <w:rPr>
          <w:rFonts w:ascii="Times New Roman" w:eastAsia="Times New Roman" w:hAnsi="Times New Roman" w:cs="Times New Roman"/>
          <w:sz w:val="24"/>
          <w:szCs w:val="24"/>
        </w:rPr>
      </w:pPr>
    </w:p>
    <w:p w:rsidR="00C64AC2" w:rsidRPr="00C64AC2" w:rsidRDefault="00C64AC2" w:rsidP="00DB2A23">
      <w:pPr>
        <w:spacing w:after="0" w:line="240" w:lineRule="auto"/>
        <w:ind w:left="-709" w:firstLine="425"/>
        <w:jc w:val="both"/>
        <w:rPr>
          <w:rFonts w:ascii="Times New Roman" w:eastAsia="Times New Roman" w:hAnsi="Times New Roman" w:cs="Times New Roman"/>
          <w:sz w:val="24"/>
          <w:szCs w:val="24"/>
        </w:rPr>
      </w:pPr>
      <w:r w:rsidRPr="00C64AC2">
        <w:rPr>
          <w:rFonts w:ascii="Times New Roman" w:eastAsia="Times New Roman" w:hAnsi="Times New Roman" w:cs="Times New Roman"/>
          <w:sz w:val="24"/>
          <w:szCs w:val="24"/>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Лебяжьевского </w:t>
      </w:r>
      <w:r w:rsidR="00635DE5">
        <w:rPr>
          <w:rFonts w:ascii="Times New Roman" w:eastAsia="Times New Roman" w:hAnsi="Times New Roman" w:cs="Times New Roman"/>
          <w:sz w:val="24"/>
          <w:szCs w:val="24"/>
        </w:rPr>
        <w:t>муниципального округа</w:t>
      </w:r>
      <w:r w:rsidRPr="00C64AC2">
        <w:rPr>
          <w:rFonts w:ascii="Times New Roman" w:eastAsia="Times New Roman" w:hAnsi="Times New Roman" w:cs="Times New Roman"/>
          <w:sz w:val="24"/>
          <w:szCs w:val="24"/>
        </w:rPr>
        <w:t xml:space="preserve"> от </w:t>
      </w:r>
      <w:r w:rsidR="00A85B5B">
        <w:rPr>
          <w:rFonts w:ascii="Times New Roman" w:eastAsia="Times New Roman" w:hAnsi="Times New Roman" w:cs="Times New Roman"/>
          <w:sz w:val="24"/>
          <w:szCs w:val="24"/>
        </w:rPr>
        <w:t>2</w:t>
      </w:r>
      <w:r w:rsidR="00635DE5">
        <w:rPr>
          <w:rFonts w:ascii="Times New Roman" w:eastAsia="Times New Roman" w:hAnsi="Times New Roman" w:cs="Times New Roman"/>
          <w:sz w:val="24"/>
          <w:szCs w:val="24"/>
        </w:rPr>
        <w:t>1</w:t>
      </w:r>
      <w:r w:rsidR="00A85B5B">
        <w:rPr>
          <w:rFonts w:ascii="Times New Roman" w:eastAsia="Times New Roman" w:hAnsi="Times New Roman" w:cs="Times New Roman"/>
          <w:sz w:val="24"/>
          <w:szCs w:val="24"/>
        </w:rPr>
        <w:t xml:space="preserve"> сентября</w:t>
      </w:r>
      <w:r w:rsidR="00635DE5">
        <w:rPr>
          <w:rFonts w:ascii="Times New Roman" w:eastAsia="Times New Roman" w:hAnsi="Times New Roman" w:cs="Times New Roman"/>
          <w:sz w:val="24"/>
          <w:szCs w:val="24"/>
        </w:rPr>
        <w:t xml:space="preserve"> 2021</w:t>
      </w:r>
      <w:r w:rsidRPr="00C64AC2">
        <w:rPr>
          <w:rFonts w:ascii="Times New Roman" w:eastAsia="Times New Roman" w:hAnsi="Times New Roman" w:cs="Times New Roman"/>
          <w:sz w:val="24"/>
          <w:szCs w:val="24"/>
        </w:rPr>
        <w:t xml:space="preserve"> года №</w:t>
      </w:r>
      <w:r w:rsidR="00A85B5B">
        <w:rPr>
          <w:rFonts w:ascii="Times New Roman" w:eastAsia="Times New Roman" w:hAnsi="Times New Roman" w:cs="Times New Roman"/>
          <w:sz w:val="24"/>
          <w:szCs w:val="24"/>
        </w:rPr>
        <w:t xml:space="preserve"> </w:t>
      </w:r>
      <w:r w:rsidR="00635DE5">
        <w:rPr>
          <w:rFonts w:ascii="Times New Roman" w:eastAsia="Times New Roman" w:hAnsi="Times New Roman" w:cs="Times New Roman"/>
          <w:sz w:val="24"/>
          <w:szCs w:val="24"/>
        </w:rPr>
        <w:t>196</w:t>
      </w:r>
      <w:r w:rsidRPr="00C64AC2">
        <w:rPr>
          <w:rFonts w:ascii="Times New Roman" w:eastAsia="Times New Roman" w:hAnsi="Times New Roman" w:cs="Times New Roman"/>
          <w:sz w:val="24"/>
          <w:szCs w:val="24"/>
        </w:rPr>
        <w:t xml:space="preserve"> «О муниципальных программах Лебяжьевского </w:t>
      </w:r>
      <w:r w:rsidR="00635DE5">
        <w:rPr>
          <w:rFonts w:ascii="Times New Roman" w:eastAsia="Times New Roman" w:hAnsi="Times New Roman" w:cs="Times New Roman"/>
          <w:sz w:val="24"/>
          <w:szCs w:val="24"/>
        </w:rPr>
        <w:t>муниципального округа</w:t>
      </w:r>
      <w:r w:rsidRPr="00C64AC2">
        <w:rPr>
          <w:rFonts w:ascii="Times New Roman" w:eastAsia="Times New Roman" w:hAnsi="Times New Roman" w:cs="Times New Roman"/>
          <w:sz w:val="24"/>
          <w:szCs w:val="24"/>
        </w:rPr>
        <w:t>», статьей 3</w:t>
      </w:r>
      <w:r w:rsidR="004C3EE3">
        <w:rPr>
          <w:rFonts w:ascii="Times New Roman" w:eastAsia="Times New Roman" w:hAnsi="Times New Roman" w:cs="Times New Roman"/>
          <w:sz w:val="24"/>
          <w:szCs w:val="24"/>
        </w:rPr>
        <w:t>6</w:t>
      </w:r>
      <w:r w:rsidRPr="00C64AC2">
        <w:rPr>
          <w:rFonts w:ascii="Times New Roman" w:eastAsia="Times New Roman" w:hAnsi="Times New Roman" w:cs="Times New Roman"/>
          <w:sz w:val="24"/>
          <w:szCs w:val="24"/>
        </w:rPr>
        <w:t xml:space="preserve"> Устава Лебяжьевского </w:t>
      </w:r>
      <w:r w:rsidR="00DB2A23">
        <w:rPr>
          <w:rFonts w:ascii="Times New Roman" w:eastAsia="Times New Roman" w:hAnsi="Times New Roman" w:cs="Times New Roman"/>
          <w:sz w:val="24"/>
          <w:szCs w:val="24"/>
        </w:rPr>
        <w:t>муниципального округа</w:t>
      </w:r>
      <w:r w:rsidRPr="00C64AC2">
        <w:rPr>
          <w:rFonts w:ascii="Times New Roman" w:eastAsia="Times New Roman" w:hAnsi="Times New Roman" w:cs="Times New Roman"/>
          <w:sz w:val="24"/>
          <w:szCs w:val="24"/>
        </w:rPr>
        <w:t xml:space="preserve"> Курганской области, Администрация Лебяжьевского </w:t>
      </w:r>
      <w:r w:rsidR="00DB2A23">
        <w:rPr>
          <w:rFonts w:ascii="Times New Roman" w:eastAsia="Times New Roman" w:hAnsi="Times New Roman" w:cs="Times New Roman"/>
          <w:sz w:val="24"/>
          <w:szCs w:val="24"/>
        </w:rPr>
        <w:t>муниципального округа</w:t>
      </w:r>
    </w:p>
    <w:p w:rsidR="00C64AC2" w:rsidRPr="00C64AC2" w:rsidRDefault="00C64AC2" w:rsidP="00DB2A23">
      <w:pPr>
        <w:spacing w:after="0" w:line="240" w:lineRule="auto"/>
        <w:ind w:left="-709" w:firstLine="425"/>
        <w:jc w:val="both"/>
        <w:rPr>
          <w:rFonts w:ascii="Times New Roman" w:eastAsia="Times New Roman" w:hAnsi="Times New Roman" w:cs="Times New Roman"/>
          <w:sz w:val="24"/>
          <w:szCs w:val="24"/>
        </w:rPr>
      </w:pPr>
      <w:r w:rsidRPr="00C64AC2">
        <w:rPr>
          <w:rFonts w:ascii="Times New Roman" w:eastAsia="Times New Roman" w:hAnsi="Times New Roman" w:cs="Times New Roman"/>
          <w:sz w:val="24"/>
          <w:szCs w:val="24"/>
        </w:rPr>
        <w:t>ПОСТАНОВЛЯЕТ:</w:t>
      </w:r>
    </w:p>
    <w:p w:rsidR="009C1045" w:rsidRDefault="00C64AC2" w:rsidP="00DB2A23">
      <w:pPr>
        <w:suppressAutoHyphens/>
        <w:spacing w:after="0" w:line="240" w:lineRule="auto"/>
        <w:ind w:left="-709" w:firstLine="425"/>
        <w:jc w:val="both"/>
        <w:rPr>
          <w:rFonts w:ascii="Times New Roman" w:eastAsia="Times New Roman" w:hAnsi="Times New Roman" w:cs="Times New Roman"/>
          <w:bCs/>
          <w:sz w:val="24"/>
          <w:szCs w:val="24"/>
        </w:rPr>
      </w:pPr>
      <w:r w:rsidRPr="00C64AC2">
        <w:rPr>
          <w:rFonts w:ascii="Times New Roman" w:eastAsia="Times New Roman" w:hAnsi="Times New Roman" w:cs="Times New Roman"/>
          <w:sz w:val="24"/>
          <w:szCs w:val="24"/>
        </w:rPr>
        <w:t>1.</w:t>
      </w:r>
      <w:r w:rsidR="009C1045">
        <w:rPr>
          <w:rFonts w:ascii="Times New Roman" w:eastAsia="Times New Roman" w:hAnsi="Times New Roman" w:cs="Times New Roman"/>
          <w:sz w:val="24"/>
          <w:szCs w:val="24"/>
        </w:rPr>
        <w:t xml:space="preserve">Утвердить муниципальную программу </w:t>
      </w:r>
      <w:r w:rsidRPr="00C64AC2">
        <w:rPr>
          <w:rFonts w:ascii="Times New Roman" w:eastAsia="Times New Roman" w:hAnsi="Times New Roman" w:cs="Times New Roman"/>
          <w:bCs/>
          <w:sz w:val="24"/>
          <w:szCs w:val="24"/>
        </w:rPr>
        <w:t xml:space="preserve">Лебяжьевского </w:t>
      </w:r>
      <w:r w:rsidR="00DB2A23">
        <w:rPr>
          <w:rFonts w:ascii="Times New Roman" w:eastAsia="Times New Roman" w:hAnsi="Times New Roman" w:cs="Times New Roman"/>
          <w:bCs/>
          <w:sz w:val="24"/>
          <w:szCs w:val="24"/>
        </w:rPr>
        <w:t>муниципального округа</w:t>
      </w:r>
      <w:r w:rsidRPr="00C64AC2">
        <w:rPr>
          <w:rFonts w:ascii="Times New Roman" w:eastAsia="Times New Roman" w:hAnsi="Times New Roman" w:cs="Times New Roman"/>
          <w:bCs/>
          <w:sz w:val="24"/>
          <w:szCs w:val="24"/>
        </w:rPr>
        <w:t xml:space="preserve"> </w:t>
      </w:r>
      <w:r w:rsidR="00EB424B">
        <w:rPr>
          <w:rFonts w:ascii="Times New Roman" w:eastAsia="Times New Roman" w:hAnsi="Times New Roman" w:cs="Times New Roman"/>
          <w:bCs/>
          <w:sz w:val="24"/>
          <w:szCs w:val="24"/>
        </w:rPr>
        <w:t>«</w:t>
      </w:r>
      <w:r w:rsidRPr="00C64AC2">
        <w:rPr>
          <w:rFonts w:ascii="Times New Roman" w:eastAsia="Times New Roman" w:hAnsi="Times New Roman" w:cs="Times New Roman"/>
          <w:bCs/>
          <w:sz w:val="24"/>
          <w:szCs w:val="24"/>
        </w:rPr>
        <w:t>Развитие образования</w:t>
      </w:r>
      <w:r w:rsidR="00EB424B">
        <w:rPr>
          <w:rFonts w:ascii="Times New Roman" w:eastAsia="Times New Roman" w:hAnsi="Times New Roman" w:cs="Times New Roman"/>
          <w:bCs/>
          <w:sz w:val="24"/>
          <w:szCs w:val="24"/>
        </w:rPr>
        <w:t>»</w:t>
      </w:r>
      <w:r w:rsidRPr="00C64AC2">
        <w:rPr>
          <w:rFonts w:ascii="Times New Roman" w:eastAsia="Times New Roman" w:hAnsi="Times New Roman" w:cs="Times New Roman"/>
          <w:bCs/>
          <w:sz w:val="24"/>
          <w:szCs w:val="24"/>
        </w:rPr>
        <w:t xml:space="preserve"> на 20</w:t>
      </w:r>
      <w:r w:rsidR="009C1045">
        <w:rPr>
          <w:rFonts w:ascii="Times New Roman" w:eastAsia="Times New Roman" w:hAnsi="Times New Roman" w:cs="Times New Roman"/>
          <w:bCs/>
          <w:sz w:val="24"/>
          <w:szCs w:val="24"/>
        </w:rPr>
        <w:t>2</w:t>
      </w:r>
      <w:r w:rsidR="00DB2A23">
        <w:rPr>
          <w:rFonts w:ascii="Times New Roman" w:eastAsia="Times New Roman" w:hAnsi="Times New Roman" w:cs="Times New Roman"/>
          <w:bCs/>
          <w:sz w:val="24"/>
          <w:szCs w:val="24"/>
        </w:rPr>
        <w:t>2</w:t>
      </w:r>
      <w:r w:rsidRPr="00C64AC2">
        <w:rPr>
          <w:rFonts w:ascii="Times New Roman" w:eastAsia="Times New Roman" w:hAnsi="Times New Roman" w:cs="Times New Roman"/>
          <w:bCs/>
          <w:sz w:val="24"/>
          <w:szCs w:val="24"/>
        </w:rPr>
        <w:t>-202</w:t>
      </w:r>
      <w:r w:rsidR="00DB2A23">
        <w:rPr>
          <w:rFonts w:ascii="Times New Roman" w:eastAsia="Times New Roman" w:hAnsi="Times New Roman" w:cs="Times New Roman"/>
          <w:bCs/>
          <w:sz w:val="24"/>
          <w:szCs w:val="24"/>
        </w:rPr>
        <w:t>5</w:t>
      </w:r>
      <w:r w:rsidRPr="00C64AC2">
        <w:rPr>
          <w:rFonts w:ascii="Times New Roman" w:eastAsia="Times New Roman" w:hAnsi="Times New Roman" w:cs="Times New Roman"/>
          <w:bCs/>
          <w:sz w:val="24"/>
          <w:szCs w:val="24"/>
        </w:rPr>
        <w:t xml:space="preserve"> годы</w:t>
      </w:r>
      <w:r w:rsidR="00911746">
        <w:rPr>
          <w:rFonts w:ascii="Times New Roman" w:eastAsia="Times New Roman" w:hAnsi="Times New Roman" w:cs="Times New Roman"/>
          <w:bCs/>
          <w:sz w:val="24"/>
          <w:szCs w:val="24"/>
        </w:rPr>
        <w:t xml:space="preserve"> согласно приложению к настоящему постановлению</w:t>
      </w:r>
      <w:r w:rsidR="009C1045">
        <w:rPr>
          <w:rFonts w:ascii="Times New Roman" w:eastAsia="Times New Roman" w:hAnsi="Times New Roman" w:cs="Times New Roman"/>
          <w:bCs/>
          <w:sz w:val="24"/>
          <w:szCs w:val="24"/>
        </w:rPr>
        <w:t>.</w:t>
      </w:r>
    </w:p>
    <w:p w:rsidR="00C64AC2" w:rsidRDefault="009C1045" w:rsidP="00DB2A23">
      <w:pPr>
        <w:suppressAutoHyphens/>
        <w:spacing w:after="0" w:line="240" w:lineRule="auto"/>
        <w:ind w:left="-709"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C048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Признать утратившим</w:t>
      </w:r>
      <w:r w:rsidR="0019274F">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 xml:space="preserve"> силу:</w:t>
      </w:r>
    </w:p>
    <w:p w:rsidR="00D0203F" w:rsidRDefault="00DB2A23" w:rsidP="00DB2A23">
      <w:pPr>
        <w:suppressAutoHyphens/>
        <w:spacing w:after="0" w:line="240" w:lineRule="auto"/>
        <w:ind w:left="-709"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0203F" w:rsidRPr="00EF41D8">
        <w:rPr>
          <w:rFonts w:ascii="Times New Roman" w:eastAsia="Times New Roman" w:hAnsi="Times New Roman" w:cs="Times New Roman"/>
          <w:bCs/>
          <w:sz w:val="24"/>
          <w:szCs w:val="24"/>
        </w:rPr>
        <w:t xml:space="preserve">) постановление Администрации Лебяжьевского района от </w:t>
      </w:r>
      <w:r>
        <w:rPr>
          <w:rFonts w:ascii="Times New Roman" w:eastAsia="Times New Roman" w:hAnsi="Times New Roman" w:cs="Times New Roman"/>
          <w:bCs/>
          <w:sz w:val="24"/>
          <w:szCs w:val="24"/>
        </w:rPr>
        <w:t>14</w:t>
      </w:r>
      <w:r w:rsidR="00D0203F" w:rsidRPr="00EF41D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декабря</w:t>
      </w:r>
      <w:r w:rsidR="00D0203F" w:rsidRPr="00EF41D8">
        <w:rPr>
          <w:rFonts w:ascii="Times New Roman" w:eastAsia="Times New Roman" w:hAnsi="Times New Roman" w:cs="Times New Roman"/>
          <w:bCs/>
          <w:sz w:val="24"/>
          <w:szCs w:val="24"/>
        </w:rPr>
        <w:t xml:space="preserve"> 20</w:t>
      </w:r>
      <w:r>
        <w:rPr>
          <w:rFonts w:ascii="Times New Roman" w:eastAsia="Times New Roman" w:hAnsi="Times New Roman" w:cs="Times New Roman"/>
          <w:bCs/>
          <w:sz w:val="24"/>
          <w:szCs w:val="24"/>
        </w:rPr>
        <w:t>20</w:t>
      </w:r>
      <w:r w:rsidR="00D0203F" w:rsidRPr="00EF41D8">
        <w:rPr>
          <w:rFonts w:ascii="Times New Roman" w:eastAsia="Times New Roman" w:hAnsi="Times New Roman" w:cs="Times New Roman"/>
          <w:bCs/>
          <w:sz w:val="24"/>
          <w:szCs w:val="24"/>
        </w:rPr>
        <w:t xml:space="preserve"> года № </w:t>
      </w:r>
      <w:r w:rsidR="00EF41D8" w:rsidRPr="00EF41D8">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34</w:t>
      </w:r>
      <w:r w:rsidR="00D0203F" w:rsidRPr="00EF41D8">
        <w:rPr>
          <w:rFonts w:ascii="Times New Roman" w:eastAsia="Times New Roman" w:hAnsi="Times New Roman" w:cs="Times New Roman"/>
          <w:bCs/>
          <w:sz w:val="24"/>
          <w:szCs w:val="24"/>
        </w:rPr>
        <w:t xml:space="preserve"> «</w:t>
      </w:r>
      <w:r w:rsidR="00D0203F">
        <w:rPr>
          <w:rFonts w:ascii="Times New Roman" w:eastAsia="Times New Roman" w:hAnsi="Times New Roman" w:cs="Times New Roman"/>
          <w:bCs/>
          <w:sz w:val="24"/>
          <w:szCs w:val="24"/>
        </w:rPr>
        <w:t xml:space="preserve">О муниципальной программе Лебяжьевского района </w:t>
      </w:r>
      <w:r w:rsidR="00EB424B">
        <w:rPr>
          <w:rFonts w:ascii="Times New Roman" w:eastAsia="Times New Roman" w:hAnsi="Times New Roman" w:cs="Times New Roman"/>
          <w:bCs/>
          <w:sz w:val="24"/>
          <w:szCs w:val="24"/>
        </w:rPr>
        <w:t>«</w:t>
      </w:r>
      <w:r w:rsidR="00D0203F" w:rsidRPr="00C64AC2">
        <w:rPr>
          <w:rFonts w:ascii="Times New Roman" w:eastAsia="Times New Roman" w:hAnsi="Times New Roman" w:cs="Times New Roman"/>
          <w:bCs/>
          <w:sz w:val="24"/>
          <w:szCs w:val="24"/>
        </w:rPr>
        <w:t>Развитие образования Лебяжьевского района</w:t>
      </w:r>
      <w:r w:rsidR="00EB424B">
        <w:rPr>
          <w:rFonts w:ascii="Times New Roman" w:eastAsia="Times New Roman" w:hAnsi="Times New Roman" w:cs="Times New Roman"/>
          <w:bCs/>
          <w:sz w:val="24"/>
          <w:szCs w:val="24"/>
        </w:rPr>
        <w:t>»</w:t>
      </w:r>
      <w:r w:rsidR="00D0203F" w:rsidRPr="00C64AC2">
        <w:rPr>
          <w:rFonts w:ascii="Times New Roman" w:eastAsia="Times New Roman" w:hAnsi="Times New Roman" w:cs="Times New Roman"/>
          <w:bCs/>
          <w:sz w:val="24"/>
          <w:szCs w:val="24"/>
        </w:rPr>
        <w:t xml:space="preserve"> на 20</w:t>
      </w:r>
      <w:r>
        <w:rPr>
          <w:rFonts w:ascii="Times New Roman" w:eastAsia="Times New Roman" w:hAnsi="Times New Roman" w:cs="Times New Roman"/>
          <w:bCs/>
          <w:sz w:val="24"/>
          <w:szCs w:val="24"/>
        </w:rPr>
        <w:t>21</w:t>
      </w:r>
      <w:r w:rsidR="00D0203F" w:rsidRPr="00C64AC2">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00D0203F" w:rsidRPr="00C64AC2">
        <w:rPr>
          <w:rFonts w:ascii="Times New Roman" w:eastAsia="Times New Roman" w:hAnsi="Times New Roman" w:cs="Times New Roman"/>
          <w:bCs/>
          <w:sz w:val="24"/>
          <w:szCs w:val="24"/>
        </w:rPr>
        <w:t xml:space="preserve"> годы</w:t>
      </w:r>
      <w:r w:rsidR="00D0203F">
        <w:rPr>
          <w:rFonts w:ascii="Times New Roman" w:eastAsia="Times New Roman" w:hAnsi="Times New Roman" w:cs="Times New Roman"/>
          <w:bCs/>
          <w:sz w:val="24"/>
          <w:szCs w:val="24"/>
        </w:rPr>
        <w:t>»</w:t>
      </w:r>
      <w:r w:rsidR="002876EE">
        <w:rPr>
          <w:rFonts w:ascii="Times New Roman" w:eastAsia="Times New Roman" w:hAnsi="Times New Roman" w:cs="Times New Roman"/>
          <w:bCs/>
          <w:sz w:val="24"/>
          <w:szCs w:val="24"/>
        </w:rPr>
        <w:t>.</w:t>
      </w:r>
    </w:p>
    <w:p w:rsidR="00C64AC2" w:rsidRPr="00C64AC2" w:rsidRDefault="009C1045" w:rsidP="00DB2A23">
      <w:pPr>
        <w:suppressAutoHyphens/>
        <w:spacing w:after="0" w:line="240" w:lineRule="auto"/>
        <w:ind w:left="-709"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64AC2" w:rsidRPr="00C64AC2">
        <w:rPr>
          <w:rFonts w:ascii="Times New Roman" w:eastAsia="Times New Roman" w:hAnsi="Times New Roman" w:cs="Times New Roman"/>
          <w:bCs/>
          <w:sz w:val="24"/>
          <w:szCs w:val="24"/>
        </w:rPr>
        <w:t>.Настоящее постановление обнародовать в местах  обнародования муниципальных нормативных правовых актов.</w:t>
      </w:r>
    </w:p>
    <w:p w:rsidR="00C64AC2" w:rsidRPr="00DB2A23" w:rsidRDefault="009C1045" w:rsidP="00DB2A23">
      <w:pPr>
        <w:shd w:val="clear" w:color="auto" w:fill="FFFFFF"/>
        <w:spacing w:after="0" w:line="240" w:lineRule="auto"/>
        <w:ind w:left="-709"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C64AC2" w:rsidRPr="00C64AC2">
        <w:rPr>
          <w:rFonts w:ascii="Times New Roman" w:eastAsia="Times New Roman" w:hAnsi="Times New Roman" w:cs="Times New Roman"/>
          <w:bCs/>
          <w:sz w:val="24"/>
          <w:szCs w:val="24"/>
        </w:rPr>
        <w:t>.</w:t>
      </w:r>
      <w:r w:rsidR="00DB2A23" w:rsidRPr="00DB2A23">
        <w:rPr>
          <w:bCs/>
        </w:rPr>
        <w:t xml:space="preserve"> </w:t>
      </w:r>
      <w:r w:rsidR="00DB2A23" w:rsidRPr="00DB2A23">
        <w:rPr>
          <w:rFonts w:ascii="Times New Roman" w:eastAsia="Times New Roman" w:hAnsi="Times New Roman" w:cs="Times New Roman"/>
          <w:bCs/>
          <w:sz w:val="24"/>
          <w:szCs w:val="24"/>
        </w:rPr>
        <w:t>Настоящее постановление вступает в силу после его официального обнародования</w:t>
      </w:r>
      <w:r w:rsidR="00DB2A23" w:rsidRPr="00DB2A23">
        <w:rPr>
          <w:rFonts w:ascii="Times New Roman" w:hAnsi="Times New Roman" w:cs="Times New Roman"/>
          <w:bCs/>
          <w:sz w:val="24"/>
          <w:szCs w:val="24"/>
        </w:rPr>
        <w:t>.</w:t>
      </w:r>
    </w:p>
    <w:p w:rsidR="00DB2A23" w:rsidRPr="00DB2A23" w:rsidRDefault="009C1045" w:rsidP="00DB2A23">
      <w:pPr>
        <w:spacing w:after="0" w:line="240" w:lineRule="auto"/>
        <w:ind w:left="-709" w:firstLine="425"/>
        <w:jc w:val="both"/>
        <w:rPr>
          <w:rFonts w:ascii="Times New Roman" w:eastAsia="Times New Roman" w:hAnsi="Times New Roman" w:cs="Times New Roman"/>
          <w:sz w:val="24"/>
          <w:szCs w:val="24"/>
        </w:rPr>
      </w:pPr>
      <w:r w:rsidRPr="00DB2A23">
        <w:rPr>
          <w:rFonts w:ascii="Times New Roman" w:eastAsia="Times New Roman" w:hAnsi="Times New Roman" w:cs="Times New Roman"/>
          <w:bCs/>
          <w:sz w:val="24"/>
          <w:szCs w:val="24"/>
        </w:rPr>
        <w:t>5</w:t>
      </w:r>
      <w:r w:rsidR="00C64AC2" w:rsidRPr="00DB2A23">
        <w:rPr>
          <w:rFonts w:ascii="Times New Roman" w:eastAsia="Times New Roman" w:hAnsi="Times New Roman" w:cs="Times New Roman"/>
          <w:sz w:val="24"/>
          <w:szCs w:val="24"/>
        </w:rPr>
        <w:t>.</w:t>
      </w:r>
      <w:r w:rsidR="00DB2A23" w:rsidRPr="00DB2A23">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Лебяжьевского муниципального округа по социальной политике, начальника отдела социального развития</w:t>
      </w:r>
      <w:r w:rsidR="00DB2A23" w:rsidRPr="00DB2A23">
        <w:rPr>
          <w:rFonts w:ascii="Times New Roman" w:eastAsia="Times New Roman" w:hAnsi="Times New Roman" w:cs="Times New Roman"/>
          <w:color w:val="000000"/>
          <w:sz w:val="24"/>
          <w:szCs w:val="24"/>
        </w:rPr>
        <w:t>.</w:t>
      </w:r>
    </w:p>
    <w:p w:rsidR="00DB2A23" w:rsidRPr="00DB2A23" w:rsidRDefault="00DB2A23" w:rsidP="00DB2A23">
      <w:pPr>
        <w:suppressAutoHyphens/>
        <w:spacing w:after="0" w:line="240" w:lineRule="auto"/>
        <w:ind w:left="-709" w:firstLine="425"/>
        <w:jc w:val="both"/>
        <w:rPr>
          <w:rFonts w:ascii="Times New Roman" w:eastAsia="Times New Roman" w:hAnsi="Times New Roman" w:cs="Times New Roman"/>
          <w:sz w:val="24"/>
          <w:szCs w:val="24"/>
        </w:rPr>
      </w:pPr>
    </w:p>
    <w:p w:rsidR="00DB2A23" w:rsidRPr="00DB2A23" w:rsidRDefault="00DB2A23" w:rsidP="00DB2A23">
      <w:pPr>
        <w:spacing w:after="0" w:line="240" w:lineRule="auto"/>
        <w:ind w:left="-709" w:firstLine="425"/>
        <w:rPr>
          <w:rFonts w:ascii="Times New Roman" w:eastAsia="Times New Roman" w:hAnsi="Times New Roman" w:cs="Times New Roman"/>
          <w:sz w:val="24"/>
          <w:szCs w:val="24"/>
        </w:rPr>
      </w:pPr>
    </w:p>
    <w:p w:rsidR="00DB2A23" w:rsidRPr="00DB2A23" w:rsidRDefault="00DB2A23" w:rsidP="00DB2A23">
      <w:pPr>
        <w:spacing w:after="0" w:line="240" w:lineRule="auto"/>
        <w:ind w:left="-709" w:firstLine="425"/>
        <w:rPr>
          <w:rFonts w:ascii="Times New Roman" w:eastAsia="Times New Roman" w:hAnsi="Times New Roman" w:cs="Times New Roman"/>
          <w:sz w:val="24"/>
          <w:szCs w:val="24"/>
        </w:rPr>
      </w:pPr>
    </w:p>
    <w:p w:rsidR="00DB2A23" w:rsidRPr="00DB2A23" w:rsidRDefault="00DB2A23" w:rsidP="00DB2A23">
      <w:pPr>
        <w:spacing w:after="0" w:line="240" w:lineRule="auto"/>
        <w:ind w:left="-709"/>
        <w:rPr>
          <w:rFonts w:ascii="Times New Roman" w:eastAsia="Times New Roman" w:hAnsi="Times New Roman" w:cs="Times New Roman"/>
          <w:sz w:val="24"/>
          <w:szCs w:val="24"/>
        </w:rPr>
      </w:pPr>
      <w:r w:rsidRPr="00DB2A23">
        <w:rPr>
          <w:rFonts w:ascii="Times New Roman" w:eastAsia="Times New Roman" w:hAnsi="Times New Roman" w:cs="Times New Roman"/>
          <w:sz w:val="24"/>
          <w:szCs w:val="24"/>
        </w:rPr>
        <w:t xml:space="preserve">Глава Лебяжьевского муниципального округа             </w:t>
      </w:r>
      <w:r>
        <w:rPr>
          <w:rFonts w:ascii="Times New Roman" w:eastAsia="Times New Roman" w:hAnsi="Times New Roman" w:cs="Times New Roman"/>
          <w:sz w:val="24"/>
          <w:szCs w:val="24"/>
        </w:rPr>
        <w:t xml:space="preserve">   </w:t>
      </w:r>
      <w:r w:rsidRPr="00DB2A23">
        <w:rPr>
          <w:rFonts w:ascii="Times New Roman" w:eastAsia="Times New Roman" w:hAnsi="Times New Roman" w:cs="Times New Roman"/>
          <w:sz w:val="24"/>
          <w:szCs w:val="24"/>
        </w:rPr>
        <w:t xml:space="preserve">                                           А.Р. БАРЧ </w:t>
      </w:r>
    </w:p>
    <w:p w:rsidR="00DB2A23" w:rsidRPr="00DB2A23" w:rsidRDefault="00DB2A23" w:rsidP="00DB2A23">
      <w:pPr>
        <w:shd w:val="clear" w:color="auto" w:fill="FFFFFF"/>
        <w:spacing w:after="0" w:line="240" w:lineRule="auto"/>
        <w:ind w:left="-709" w:firstLine="425"/>
        <w:rPr>
          <w:rFonts w:ascii="Times New Roman" w:eastAsia="Times New Roman" w:hAnsi="Times New Roman" w:cs="Times New Roman"/>
          <w:sz w:val="24"/>
          <w:szCs w:val="24"/>
        </w:rPr>
      </w:pPr>
    </w:p>
    <w:p w:rsidR="00D8349F" w:rsidRDefault="00D8349F" w:rsidP="00DB2A23">
      <w:pPr>
        <w:spacing w:after="0" w:line="240" w:lineRule="auto"/>
        <w:ind w:left="-709" w:firstLine="425"/>
        <w:rPr>
          <w:rFonts w:ascii="Times New Roman" w:eastAsia="Times New Roman" w:hAnsi="Times New Roman" w:cs="Times New Roman"/>
          <w:sz w:val="20"/>
          <w:szCs w:val="20"/>
        </w:rPr>
      </w:pPr>
    </w:p>
    <w:p w:rsidR="00DB2A23" w:rsidRDefault="00DB2A23" w:rsidP="00DB2A23">
      <w:pPr>
        <w:spacing w:after="0" w:line="240" w:lineRule="auto"/>
        <w:ind w:left="-709" w:firstLine="425"/>
        <w:rPr>
          <w:rFonts w:ascii="Times New Roman" w:eastAsia="Times New Roman" w:hAnsi="Times New Roman" w:cs="Times New Roman"/>
          <w:sz w:val="20"/>
          <w:szCs w:val="20"/>
        </w:rPr>
      </w:pPr>
    </w:p>
    <w:p w:rsidR="00C64AC2" w:rsidRPr="00C64AC2" w:rsidRDefault="00C64AC2" w:rsidP="00DB2A23">
      <w:pPr>
        <w:spacing w:after="0" w:line="240" w:lineRule="auto"/>
        <w:ind w:left="-709" w:firstLine="425"/>
        <w:rPr>
          <w:rFonts w:ascii="Times New Roman" w:eastAsia="Times New Roman" w:hAnsi="Times New Roman" w:cs="Times New Roman"/>
          <w:sz w:val="20"/>
          <w:szCs w:val="20"/>
        </w:rPr>
      </w:pPr>
      <w:r w:rsidRPr="00C64AC2">
        <w:rPr>
          <w:rFonts w:ascii="Times New Roman" w:eastAsia="Times New Roman" w:hAnsi="Times New Roman" w:cs="Times New Roman"/>
          <w:sz w:val="20"/>
          <w:szCs w:val="20"/>
        </w:rPr>
        <w:t xml:space="preserve">исп. </w:t>
      </w:r>
      <w:r w:rsidR="000B275C">
        <w:rPr>
          <w:rFonts w:ascii="Times New Roman" w:eastAsia="Times New Roman" w:hAnsi="Times New Roman" w:cs="Times New Roman"/>
          <w:sz w:val="20"/>
          <w:szCs w:val="20"/>
        </w:rPr>
        <w:t>Михайлов А.А.</w:t>
      </w:r>
    </w:p>
    <w:p w:rsidR="005E1BAE" w:rsidRDefault="000B275C" w:rsidP="005E1BAE">
      <w:pPr>
        <w:spacing w:after="0" w:line="240" w:lineRule="auto"/>
        <w:ind w:left="-709" w:firstLine="425"/>
        <w:rPr>
          <w:rFonts w:ascii="Times New Roman" w:eastAsia="Times New Roman" w:hAnsi="Times New Roman" w:cs="Times New Roman"/>
          <w:sz w:val="20"/>
          <w:szCs w:val="20"/>
        </w:rPr>
      </w:pPr>
      <w:r>
        <w:rPr>
          <w:rFonts w:ascii="Times New Roman" w:eastAsia="Times New Roman" w:hAnsi="Times New Roman" w:cs="Times New Roman"/>
          <w:sz w:val="20"/>
          <w:szCs w:val="20"/>
        </w:rPr>
        <w:t>Тел. 9-74-02</w:t>
      </w:r>
    </w:p>
    <w:p w:rsidR="005E1BAE" w:rsidRDefault="005E1BAE" w:rsidP="005E1BAE">
      <w:pPr>
        <w:spacing w:after="0" w:line="240" w:lineRule="auto"/>
        <w:ind w:left="-709" w:firstLine="425"/>
        <w:rPr>
          <w:rFonts w:ascii="Times New Roman" w:eastAsia="Times New Roman" w:hAnsi="Times New Roman" w:cs="Times New Roman"/>
          <w:sz w:val="20"/>
          <w:szCs w:val="20"/>
        </w:rPr>
      </w:pPr>
    </w:p>
    <w:p w:rsidR="005E1BAE" w:rsidRDefault="005E1BAE" w:rsidP="005E1BAE">
      <w:pPr>
        <w:spacing w:after="0" w:line="240" w:lineRule="auto"/>
        <w:ind w:left="-709" w:firstLine="425"/>
        <w:rPr>
          <w:rFonts w:ascii="Times New Roman" w:eastAsia="Times New Roman" w:hAnsi="Times New Roman" w:cs="Times New Roman"/>
          <w:sz w:val="20"/>
          <w:szCs w:val="20"/>
        </w:rPr>
      </w:pPr>
    </w:p>
    <w:p w:rsidR="005E1BAE" w:rsidRDefault="005E1BAE" w:rsidP="005E1BAE">
      <w:pPr>
        <w:spacing w:after="0" w:line="240" w:lineRule="auto"/>
        <w:ind w:left="-709" w:firstLine="425"/>
        <w:rPr>
          <w:rFonts w:ascii="Times New Roman" w:eastAsia="Times New Roman" w:hAnsi="Times New Roman" w:cs="Times New Roman"/>
          <w:sz w:val="20"/>
          <w:szCs w:val="20"/>
        </w:rPr>
      </w:pPr>
    </w:p>
    <w:p w:rsidR="005E1BAE" w:rsidRPr="005E1BAE" w:rsidRDefault="005E1BAE" w:rsidP="005E1BAE">
      <w:pPr>
        <w:spacing w:after="0" w:line="240" w:lineRule="auto"/>
        <w:ind w:left="-709" w:firstLine="425"/>
        <w:jc w:val="right"/>
        <w:rPr>
          <w:rFonts w:ascii="Times New Roman" w:eastAsia="Times New Roman" w:hAnsi="Times New Roman" w:cs="Times New Roman"/>
          <w:sz w:val="20"/>
          <w:szCs w:val="20"/>
        </w:rPr>
      </w:pPr>
      <w:r w:rsidRPr="005E1BAE">
        <w:rPr>
          <w:rFonts w:ascii="Times New Roman" w:hAnsi="Times New Roman" w:cs="Times New Roman"/>
          <w:sz w:val="24"/>
          <w:szCs w:val="24"/>
        </w:rPr>
        <w:lastRenderedPageBreak/>
        <w:t>Приложение к постановлению</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 xml:space="preserve"> Администрации Лебяжьевского муниципального округа</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от 29 декабря 2021 года № 553</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 xml:space="preserve">«О муниципальной программе </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 xml:space="preserve">Лебяжьевского муниципального округа </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«Развитие образования»</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 xml:space="preserve">на 2022-2025 годы  </w:t>
      </w:r>
    </w:p>
    <w:p w:rsidR="005E1BAE" w:rsidRPr="005E1BAE" w:rsidRDefault="005E1BAE" w:rsidP="005E1BAE">
      <w:pPr>
        <w:spacing w:after="0" w:line="259" w:lineRule="auto"/>
        <w:ind w:right="10"/>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p>
    <w:p w:rsidR="005E1BAE" w:rsidRPr="005E1BAE" w:rsidRDefault="005E1BAE" w:rsidP="005E1BAE">
      <w:pPr>
        <w:pStyle w:val="1"/>
        <w:rPr>
          <w:sz w:val="24"/>
          <w:szCs w:val="24"/>
        </w:rPr>
      </w:pPr>
      <w:r w:rsidRPr="005E1BAE">
        <w:rPr>
          <w:sz w:val="24"/>
          <w:szCs w:val="24"/>
        </w:rPr>
        <w:t xml:space="preserve">Муниципальная программа Лебяжьевского </w:t>
      </w:r>
      <w:r w:rsidRPr="005E1BAE">
        <w:rPr>
          <w:color w:val="auto"/>
          <w:sz w:val="24"/>
          <w:szCs w:val="24"/>
        </w:rPr>
        <w:t>муниципального округа</w:t>
      </w:r>
      <w:r w:rsidRPr="005E1BAE">
        <w:rPr>
          <w:sz w:val="24"/>
          <w:szCs w:val="24"/>
        </w:rPr>
        <w:t xml:space="preserve"> </w:t>
      </w:r>
    </w:p>
    <w:p w:rsidR="005E1BAE" w:rsidRPr="005E1BAE" w:rsidRDefault="005E1BAE" w:rsidP="005E1BAE">
      <w:pPr>
        <w:spacing w:after="0"/>
        <w:ind w:left="3576" w:right="1106" w:hanging="2110"/>
        <w:jc w:val="center"/>
        <w:rPr>
          <w:rFonts w:ascii="Times New Roman" w:hAnsi="Times New Roman" w:cs="Times New Roman"/>
          <w:b/>
          <w:sz w:val="24"/>
          <w:szCs w:val="24"/>
        </w:rPr>
      </w:pPr>
      <w:r w:rsidRPr="005E1BAE">
        <w:rPr>
          <w:rFonts w:ascii="Times New Roman" w:hAnsi="Times New Roman" w:cs="Times New Roman"/>
          <w:b/>
          <w:sz w:val="24"/>
          <w:szCs w:val="24"/>
        </w:rPr>
        <w:t>«Развитие образования»</w:t>
      </w:r>
    </w:p>
    <w:p w:rsidR="005E1BAE" w:rsidRPr="005E1BAE" w:rsidRDefault="005E1BAE" w:rsidP="005E1BAE">
      <w:pPr>
        <w:spacing w:after="0"/>
        <w:ind w:left="3576" w:right="1106" w:hanging="2110"/>
        <w:jc w:val="center"/>
        <w:rPr>
          <w:rFonts w:ascii="Times New Roman" w:hAnsi="Times New Roman" w:cs="Times New Roman"/>
          <w:sz w:val="24"/>
          <w:szCs w:val="24"/>
        </w:rPr>
      </w:pPr>
      <w:r w:rsidRPr="005E1BAE">
        <w:rPr>
          <w:rFonts w:ascii="Times New Roman" w:hAnsi="Times New Roman" w:cs="Times New Roman"/>
          <w:b/>
          <w:sz w:val="24"/>
          <w:szCs w:val="24"/>
        </w:rPr>
        <w:t>на 2022-2025 годы</w:t>
      </w:r>
    </w:p>
    <w:p w:rsidR="005E1BAE" w:rsidRPr="005E1BAE" w:rsidRDefault="005E1BAE" w:rsidP="005E1BAE">
      <w:pPr>
        <w:spacing w:after="0" w:line="259" w:lineRule="auto"/>
        <w:ind w:left="20"/>
        <w:jc w:val="center"/>
        <w:rPr>
          <w:rFonts w:ascii="Times New Roman" w:hAnsi="Times New Roman" w:cs="Times New Roman"/>
          <w:sz w:val="24"/>
          <w:szCs w:val="24"/>
        </w:rPr>
      </w:pPr>
    </w:p>
    <w:p w:rsidR="005E1BAE" w:rsidRPr="005E1BAE" w:rsidRDefault="005E1BAE" w:rsidP="005E1BAE">
      <w:pPr>
        <w:spacing w:after="0" w:line="259" w:lineRule="auto"/>
        <w:ind w:left="20"/>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Default="005E1BAE" w:rsidP="005E1BAE">
      <w:pPr>
        <w:spacing w:after="0" w:line="259" w:lineRule="auto"/>
        <w:jc w:val="center"/>
        <w:rPr>
          <w:rFonts w:ascii="Times New Roman" w:hAnsi="Times New Roman" w:cs="Times New Roman"/>
          <w:b/>
          <w:sz w:val="24"/>
          <w:szCs w:val="24"/>
        </w:rPr>
      </w:pPr>
      <w:r w:rsidRPr="005E1BAE">
        <w:rPr>
          <w:rFonts w:ascii="Times New Roman" w:hAnsi="Times New Roman" w:cs="Times New Roman"/>
          <w:b/>
          <w:sz w:val="24"/>
          <w:szCs w:val="24"/>
        </w:rPr>
        <w:t xml:space="preserve"> </w:t>
      </w:r>
    </w:p>
    <w:p w:rsidR="005E1BAE" w:rsidRDefault="005E1BAE" w:rsidP="005E1BAE">
      <w:pPr>
        <w:spacing w:after="0" w:line="259" w:lineRule="auto"/>
        <w:jc w:val="center"/>
        <w:rPr>
          <w:rFonts w:ascii="Times New Roman" w:hAnsi="Times New Roman" w:cs="Times New Roman"/>
          <w:b/>
          <w:sz w:val="24"/>
          <w:szCs w:val="24"/>
        </w:rPr>
      </w:pPr>
    </w:p>
    <w:p w:rsidR="005E1BAE" w:rsidRDefault="005E1BAE" w:rsidP="005E1BAE">
      <w:pPr>
        <w:spacing w:after="0" w:line="259" w:lineRule="auto"/>
        <w:jc w:val="center"/>
        <w:rPr>
          <w:rFonts w:ascii="Times New Roman" w:hAnsi="Times New Roman" w:cs="Times New Roman"/>
          <w:b/>
          <w:sz w:val="24"/>
          <w:szCs w:val="24"/>
        </w:rPr>
      </w:pPr>
    </w:p>
    <w:p w:rsidR="005E1BAE" w:rsidRPr="005E1BAE" w:rsidRDefault="005E1BAE" w:rsidP="005E1BAE">
      <w:pPr>
        <w:spacing w:after="0" w:line="259" w:lineRule="auto"/>
        <w:jc w:val="center"/>
        <w:rPr>
          <w:rFonts w:ascii="Times New Roman" w:hAnsi="Times New Roman" w:cs="Times New Roman"/>
          <w:sz w:val="24"/>
          <w:szCs w:val="24"/>
        </w:rPr>
      </w:pP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0" w:line="259" w:lineRule="auto"/>
        <w:jc w:val="center"/>
        <w:rPr>
          <w:rFonts w:ascii="Times New Roman" w:hAnsi="Times New Roman" w:cs="Times New Roman"/>
          <w:b/>
          <w:sz w:val="24"/>
          <w:szCs w:val="24"/>
        </w:rPr>
      </w:pPr>
      <w:r w:rsidRPr="005E1BAE">
        <w:rPr>
          <w:rFonts w:ascii="Times New Roman" w:hAnsi="Times New Roman" w:cs="Times New Roman"/>
          <w:b/>
          <w:sz w:val="24"/>
          <w:szCs w:val="24"/>
        </w:rPr>
        <w:t xml:space="preserve">  </w:t>
      </w:r>
    </w:p>
    <w:p w:rsidR="005E1BAE" w:rsidRPr="005E1BAE" w:rsidRDefault="005E1BAE" w:rsidP="005E1BAE">
      <w:pPr>
        <w:spacing w:after="49" w:line="238" w:lineRule="auto"/>
        <w:ind w:right="4962"/>
        <w:rPr>
          <w:rFonts w:ascii="Times New Roman" w:hAnsi="Times New Roman" w:cs="Times New Roman"/>
          <w:sz w:val="24"/>
          <w:szCs w:val="24"/>
        </w:rPr>
      </w:pPr>
      <w:r w:rsidRPr="005E1BAE">
        <w:rPr>
          <w:rFonts w:ascii="Times New Roman" w:hAnsi="Times New Roman" w:cs="Times New Roman"/>
          <w:b/>
          <w:sz w:val="24"/>
          <w:szCs w:val="24"/>
        </w:rPr>
        <w:t xml:space="preserve">  </w:t>
      </w:r>
    </w:p>
    <w:p w:rsidR="005E1BAE" w:rsidRPr="005E1BAE" w:rsidRDefault="005E1BAE" w:rsidP="005E1BAE">
      <w:pPr>
        <w:pStyle w:val="2"/>
        <w:ind w:left="0" w:right="64" w:firstLine="0"/>
        <w:rPr>
          <w:sz w:val="24"/>
          <w:szCs w:val="24"/>
        </w:rPr>
      </w:pPr>
      <w:r w:rsidRPr="005E1BAE">
        <w:rPr>
          <w:sz w:val="24"/>
          <w:szCs w:val="24"/>
        </w:rPr>
        <w:lastRenderedPageBreak/>
        <w:t>Раздел I. Паспорт</w:t>
      </w:r>
    </w:p>
    <w:p w:rsidR="005E1BAE" w:rsidRPr="005E1BAE" w:rsidRDefault="005E1BAE" w:rsidP="005E1BAE">
      <w:pPr>
        <w:pStyle w:val="2"/>
        <w:ind w:right="64"/>
        <w:rPr>
          <w:color w:val="auto"/>
          <w:sz w:val="24"/>
          <w:szCs w:val="24"/>
        </w:rPr>
      </w:pPr>
      <w:r w:rsidRPr="005E1BAE">
        <w:rPr>
          <w:color w:val="auto"/>
          <w:sz w:val="24"/>
          <w:szCs w:val="24"/>
        </w:rPr>
        <w:t>муниципальной программы Лебяжьевского муниципального округа «Развитие образования»</w:t>
      </w:r>
      <w:r w:rsidRPr="005E1BAE">
        <w:rPr>
          <w:b w:val="0"/>
          <w:color w:val="auto"/>
          <w:sz w:val="24"/>
          <w:szCs w:val="24"/>
        </w:rPr>
        <w:t xml:space="preserve"> </w:t>
      </w:r>
      <w:r w:rsidRPr="005E1BAE">
        <w:rPr>
          <w:color w:val="auto"/>
          <w:sz w:val="24"/>
          <w:szCs w:val="24"/>
        </w:rPr>
        <w:t>на 2022-2025 годы</w:t>
      </w:r>
    </w:p>
    <w:tbl>
      <w:tblPr>
        <w:tblW w:w="10812" w:type="dxa"/>
        <w:tblInd w:w="-214" w:type="dxa"/>
        <w:tblCellMar>
          <w:top w:w="24" w:type="dxa"/>
        </w:tblCellMar>
        <w:tblLook w:val="00A0"/>
      </w:tblPr>
      <w:tblGrid>
        <w:gridCol w:w="2165"/>
        <w:gridCol w:w="8647"/>
      </w:tblGrid>
      <w:tr w:rsidR="005E1BAE" w:rsidRPr="005E1BAE" w:rsidTr="00BC4BB4">
        <w:trPr>
          <w:trHeight w:val="835"/>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Наименование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Муниципальная программа Лебяжьевского муниципального округа «Развитие образования» на 2022-2025 годы (далее - Программа) </w:t>
            </w:r>
          </w:p>
        </w:tc>
      </w:tr>
      <w:tr w:rsidR="005E1BAE" w:rsidRPr="005E1BAE" w:rsidTr="00BC4BB4">
        <w:trPr>
          <w:trHeight w:val="559"/>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Ответственный исполнитель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Отдел образования Администрации Лебяжьевского муниципального округа</w:t>
            </w:r>
          </w:p>
        </w:tc>
      </w:tr>
      <w:tr w:rsidR="005E1BAE" w:rsidRPr="005E1BAE" w:rsidTr="00BC4BB4">
        <w:trPr>
          <w:trHeight w:val="285"/>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Соисполнители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Отдел экономики и управления муниципальным имуществом Администрации Лебяжьевского муниципального округа, Отдел социального развития Лебяжьевского муниципального округа, Государственное бюджетное учреждение «Лебяжьевская центральная районная больница» (по согласованию), Муниципальное бюджетное учреждение дополнительного образования «Лебяжьевская детско-юношеская спортивная школа», Муниципальное бюджетное  учреждение дополнительного образования  «Лебяжьевский центр дополнительного образования», Государственное бюджетное профессиональное образовательное учреждение «Лебяжьевский агропромышленный техникум (казачий кадетский корпус)» (по согласованию), Государственное бюджетное образовательное учреждение «Лебяжьевская специальная (коррекционная) школа-интернат» (по согласованию), Общеобразовательные организации муниципального округа</w:t>
            </w:r>
          </w:p>
        </w:tc>
      </w:tr>
      <w:tr w:rsidR="005E1BAE" w:rsidRPr="005E1BAE" w:rsidTr="00BC4BB4">
        <w:trPr>
          <w:trHeight w:val="833"/>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Цели</w:t>
            </w:r>
            <w:r w:rsidRPr="005E1BAE">
              <w:rPr>
                <w:rFonts w:ascii="Times New Roman" w:hAnsi="Times New Roman" w:cs="Times New Roman"/>
                <w:color w:val="FF0000"/>
                <w:sz w:val="24"/>
                <w:szCs w:val="24"/>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shd w:val="clear" w:color="auto" w:fill="FFFFFF"/>
              </w:rPr>
              <w:t>Обеспечение доступности качественного дошкольного и общего образования</w:t>
            </w:r>
            <w:r w:rsidRPr="005E1BAE">
              <w:rPr>
                <w:rFonts w:ascii="Times New Roman" w:hAnsi="Times New Roman" w:cs="Times New Roman"/>
                <w:sz w:val="24"/>
                <w:szCs w:val="24"/>
              </w:rPr>
              <w:t>, соответствующего меняющимся условиям и запросам населения, и перспективным задачам социально-экономического развития Лебяжьевского муниципального округа</w:t>
            </w:r>
          </w:p>
        </w:tc>
      </w:tr>
      <w:tr w:rsidR="005E1BAE" w:rsidRPr="005E1BAE" w:rsidTr="00BC4BB4">
        <w:trPr>
          <w:trHeight w:val="1100"/>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Задачи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Формирование образовательной сети и финансово-экономических механизмов, обеспечивающих равный доступ населения Лебяжьевского муниципального округа к услугам общего образования, создание современной инфраструктуры. </w:t>
            </w:r>
          </w:p>
          <w:p w:rsidR="005E1BAE" w:rsidRPr="005E1BAE" w:rsidRDefault="005E1BAE" w:rsidP="00BC4BB4">
            <w:pPr>
              <w:spacing w:after="0" w:line="240" w:lineRule="auto"/>
              <w:rPr>
                <w:rFonts w:ascii="Times New Roman" w:eastAsia="ArialMT" w:hAnsi="Times New Roman" w:cs="Times New Roman"/>
                <w:sz w:val="24"/>
                <w:szCs w:val="24"/>
              </w:rPr>
            </w:pPr>
            <w:r w:rsidRPr="005E1BAE">
              <w:rPr>
                <w:rFonts w:ascii="Times New Roman" w:hAnsi="Times New Roman" w:cs="Times New Roman"/>
                <w:sz w:val="24"/>
                <w:szCs w:val="24"/>
              </w:rPr>
              <w:t xml:space="preserve">- Повышение качества общего образования </w:t>
            </w:r>
            <w:r w:rsidRPr="005E1BAE">
              <w:rPr>
                <w:rFonts w:ascii="Times New Roman" w:eastAsia="ArialMT" w:hAnsi="Times New Roman" w:cs="Times New Roman"/>
                <w:sz w:val="24"/>
                <w:szCs w:val="24"/>
              </w:rPr>
              <w:t>посредством обновления содержания образования и внедрения эффективных технологий преподавания общеобразовательных, общеразвивающих программ.</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eastAsia="ArialMT" w:hAnsi="Times New Roman" w:cs="Times New Roman"/>
                <w:sz w:val="24"/>
                <w:szCs w:val="24"/>
              </w:rPr>
              <w:t xml:space="preserve">- </w:t>
            </w:r>
            <w:r w:rsidRPr="005E1BAE">
              <w:rPr>
                <w:rFonts w:ascii="Times New Roman" w:hAnsi="Times New Roman" w:cs="Times New Roman"/>
                <w:sz w:val="24"/>
                <w:szCs w:val="24"/>
              </w:rPr>
              <w:t>Создание условий, соответствующих основным современным требованиям, в соответствии с федеральными государственными образовательными стандартами дошкольного общего образования, начального общего образования, основного общего образования, среднего общего образования.</w:t>
            </w:r>
          </w:p>
          <w:p w:rsidR="005E1BAE" w:rsidRPr="005E1BAE" w:rsidRDefault="005E1BAE" w:rsidP="00BC4BB4">
            <w:pPr>
              <w:spacing w:after="0" w:line="240" w:lineRule="auto"/>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Обеспечение равных прав доступа детей с ограниченными возможностями здоровья (далее - ОВЗ) к услугам в сфере образования и воспитания.</w:t>
            </w:r>
          </w:p>
          <w:p w:rsidR="005E1BAE" w:rsidRPr="005E1BAE" w:rsidRDefault="005E1BAE" w:rsidP="00BC4BB4">
            <w:pPr>
              <w:spacing w:after="0" w:line="240" w:lineRule="auto"/>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-Формирование востребованной муниципальной системы оценки качества общего образования и образовательных результатов.</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Создание условий по доступности дошкольного образования для детей в возрасте до 3-х лет, от 3-х до 7-и лет, с сохранением мест и обеспечением потребностей.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Увеличение охвата детей и молодежи в возрасте от 5 до 18 лет программами дополнительного образования (в 2022 - 2026 годах - не менее 80 %) </w:t>
            </w:r>
          </w:p>
          <w:p w:rsidR="005E1BAE" w:rsidRPr="005E1BAE" w:rsidRDefault="005E1BAE" w:rsidP="00BC4BB4">
            <w:pPr>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-Реализация на территории Лебяжьевского </w:t>
            </w:r>
            <w:r w:rsidRPr="005E1BAE">
              <w:rPr>
                <w:rFonts w:ascii="Times New Roman" w:hAnsi="Times New Roman" w:cs="Times New Roman"/>
                <w:sz w:val="24"/>
                <w:szCs w:val="24"/>
              </w:rPr>
              <w:t>муниципального округа</w:t>
            </w:r>
            <w:r w:rsidRPr="005E1BAE">
              <w:rPr>
                <w:rFonts w:ascii="Times New Roman" w:eastAsia="ArialMT" w:hAnsi="Times New Roman" w:cs="Times New Roman"/>
                <w:sz w:val="24"/>
                <w:szCs w:val="24"/>
              </w:rPr>
              <w:t>, национального проекта «Образование»</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eastAsia="ArialMT" w:hAnsi="Times New Roman" w:cs="Times New Roman"/>
                <w:sz w:val="24"/>
                <w:szCs w:val="24"/>
              </w:rPr>
              <w:t>- Реализация региональных проектов: «Современная школа», «Успех каждого ребенка», «Учитель будущего», «Цифровая образовательная среда».</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Обеспечение условий для развития и интеграции в общество детей-сирот и детей, оставшихся без попечения родителей, развитие семейных форм устройства детей.</w:t>
            </w:r>
          </w:p>
          <w:p w:rsidR="005E1BAE" w:rsidRPr="005E1BAE" w:rsidRDefault="005E1BAE" w:rsidP="00BC4BB4">
            <w:pPr>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 Поддержка семей и детей, находящихся в сложной жизненной ситуации.</w:t>
            </w:r>
          </w:p>
          <w:p w:rsidR="005E1BAE" w:rsidRPr="005E1BAE" w:rsidRDefault="005E1BAE" w:rsidP="00BC4BB4">
            <w:pPr>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 Профилактика безнадзорности и правонарушений несовершеннолетних.</w:t>
            </w:r>
          </w:p>
          <w:p w:rsidR="005E1BAE" w:rsidRPr="005E1BAE" w:rsidRDefault="005E1BAE" w:rsidP="00BC4BB4">
            <w:pPr>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lastRenderedPageBreak/>
              <w:t>- Создание условий, обеспечивающих охрану жизни и укрепления и развития здоровья детей.</w:t>
            </w:r>
          </w:p>
        </w:tc>
      </w:tr>
      <w:tr w:rsidR="005E1BAE" w:rsidRPr="005E1BAE" w:rsidTr="00BC4BB4">
        <w:trPr>
          <w:trHeight w:val="1242"/>
        </w:trPr>
        <w:tc>
          <w:tcPr>
            <w:tcW w:w="2165" w:type="dxa"/>
            <w:tcBorders>
              <w:top w:val="single" w:sz="4" w:space="0" w:color="auto"/>
              <w:left w:val="single" w:sz="4" w:space="0" w:color="000000"/>
              <w:bottom w:val="single" w:sz="4" w:space="0" w:color="auto"/>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lastRenderedPageBreak/>
              <w:t>Целевые индикаторы</w:t>
            </w:r>
          </w:p>
        </w:tc>
        <w:tc>
          <w:tcPr>
            <w:tcW w:w="8647" w:type="dxa"/>
            <w:tcBorders>
              <w:top w:val="single" w:sz="4" w:space="0" w:color="auto"/>
              <w:left w:val="single" w:sz="4" w:space="0" w:color="000000"/>
              <w:bottom w:val="single" w:sz="4" w:space="0" w:color="auto"/>
              <w:right w:val="single" w:sz="4" w:space="0" w:color="000000"/>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детей до 3-х лет, охваченных различными формами дошкольного образования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детей в возрасте от 3-х до 7-и лет, проживающих на территории района, которым предоставляются </w:t>
            </w:r>
            <w:r w:rsidRPr="005E1BAE">
              <w:rPr>
                <w:rFonts w:ascii="Times New Roman" w:hAnsi="Times New Roman" w:cs="Times New Roman"/>
                <w:bCs/>
                <w:sz w:val="24"/>
                <w:szCs w:val="24"/>
              </w:rPr>
              <w:t>услуги в сфере дошкольного образования,</w:t>
            </w:r>
            <w:r w:rsidRPr="005E1BAE">
              <w:rPr>
                <w:rFonts w:ascii="Times New Roman" w:hAnsi="Times New Roman" w:cs="Times New Roman"/>
                <w:b/>
                <w:sz w:val="24"/>
                <w:szCs w:val="24"/>
              </w:rPr>
              <w:t xml:space="preserve"> </w:t>
            </w:r>
            <w:r w:rsidRPr="005E1BAE">
              <w:rPr>
                <w:rFonts w:ascii="Times New Roman" w:hAnsi="Times New Roman" w:cs="Times New Roman"/>
                <w:sz w:val="24"/>
                <w:szCs w:val="24"/>
              </w:rPr>
              <w:t>в общей численности детей в возрасте 3-7 лет, стоящих в очереди на предоставлении места в ДОО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детей дошкольного возраста, для которых созданы условия для обучения по ФГОС дошкольного общего образования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школьников, для которых созданы условия для обучения по ФГОС начального образования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школьников, для которых созданы условия для обучающихся по ФГОС основного общего   образования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школьников, для которых созданы условия для обучающихся по ФГОС среднего основного общего   образования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школьников, имеющих статус ОВЗ, ребенок -инвалид, для которых созданы условия для обучающихся по ФГОС для детей с ОВЗ.</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старшеклассников, для которых созданы условия для обучения по профильным программам (%).</w:t>
            </w:r>
          </w:p>
          <w:p w:rsidR="005E1BAE" w:rsidRPr="005E1BAE" w:rsidRDefault="005E1BAE" w:rsidP="00BC4BB4">
            <w:pPr>
              <w:snapToGrid w:val="0"/>
              <w:ind w:left="57"/>
              <w:rPr>
                <w:rFonts w:ascii="Times New Roman" w:hAnsi="Times New Roman" w:cs="Times New Roman"/>
                <w:bCs/>
                <w:sz w:val="24"/>
                <w:szCs w:val="24"/>
              </w:rPr>
            </w:pPr>
            <w:r w:rsidRPr="005E1BAE">
              <w:rPr>
                <w:rFonts w:ascii="Times New Roman" w:hAnsi="Times New Roman" w:cs="Times New Roman"/>
                <w:sz w:val="24"/>
                <w:szCs w:val="24"/>
              </w:rPr>
              <w:t>-Доля детей и подростков в возрасте 5-18 лет, охваченных дополнительным</w:t>
            </w:r>
            <w:r w:rsidRPr="005E1BAE">
              <w:rPr>
                <w:rFonts w:ascii="Times New Roman" w:hAnsi="Times New Roman" w:cs="Times New Roman"/>
                <w:bCs/>
                <w:sz w:val="24"/>
                <w:szCs w:val="24"/>
              </w:rPr>
              <w:t xml:space="preserve"> образованием детей, в общей численности детей и подростков в возрасте 5-18 лет (%). </w:t>
            </w:r>
          </w:p>
          <w:p w:rsidR="005E1BAE" w:rsidRPr="005E1BAE" w:rsidRDefault="005E1BAE" w:rsidP="00BC4BB4">
            <w:pPr>
              <w:snapToGrid w:val="0"/>
              <w:ind w:left="57"/>
              <w:rPr>
                <w:rFonts w:ascii="Times New Roman" w:hAnsi="Times New Roman" w:cs="Times New Roman"/>
                <w:bCs/>
                <w:sz w:val="24"/>
                <w:szCs w:val="24"/>
              </w:rPr>
            </w:pPr>
            <w:r w:rsidRPr="005E1BAE">
              <w:rPr>
                <w:rFonts w:ascii="Times New Roman" w:hAnsi="Times New Roman" w:cs="Times New Roman"/>
                <w:bCs/>
                <w:sz w:val="24"/>
                <w:szCs w:val="24"/>
              </w:rPr>
              <w:t>-Доля обучающихся общеобразовательных учреждений, получивших аттестат о среднем общее образовании, в общей численности выпускников, сдававших ГИА.</w:t>
            </w:r>
          </w:p>
          <w:p w:rsidR="005E1BAE" w:rsidRPr="005E1BAE" w:rsidRDefault="005E1BAE" w:rsidP="00BC4BB4">
            <w:pPr>
              <w:snapToGrid w:val="0"/>
              <w:ind w:left="57"/>
              <w:rPr>
                <w:rFonts w:ascii="Times New Roman" w:hAnsi="Times New Roman" w:cs="Times New Roman"/>
                <w:bCs/>
                <w:sz w:val="24"/>
                <w:szCs w:val="24"/>
              </w:rPr>
            </w:pPr>
            <w:r w:rsidRPr="005E1BAE">
              <w:rPr>
                <w:rFonts w:ascii="Times New Roman" w:hAnsi="Times New Roman" w:cs="Times New Roman"/>
                <w:bCs/>
                <w:sz w:val="24"/>
                <w:szCs w:val="24"/>
              </w:rPr>
              <w:t>-Доля молодых специалистов до 35 лет в общем количестве педагогических работников образовательных учреждений, расположенных на территории района (%).</w:t>
            </w:r>
          </w:p>
          <w:p w:rsidR="005E1BAE" w:rsidRPr="005E1BAE" w:rsidRDefault="005E1BAE" w:rsidP="00BC4BB4">
            <w:pPr>
              <w:snapToGrid w:val="0"/>
              <w:ind w:left="57"/>
              <w:rPr>
                <w:rFonts w:ascii="Times New Roman" w:hAnsi="Times New Roman" w:cs="Times New Roman"/>
                <w:bCs/>
                <w:sz w:val="24"/>
                <w:szCs w:val="24"/>
              </w:rPr>
            </w:pPr>
            <w:r w:rsidRPr="005E1BAE">
              <w:rPr>
                <w:rFonts w:ascii="Times New Roman" w:hAnsi="Times New Roman" w:cs="Times New Roman"/>
                <w:bCs/>
                <w:sz w:val="24"/>
                <w:szCs w:val="24"/>
              </w:rPr>
              <w:t>-Количество выпускников, получивших целевое направление на педагогические профессии(единиц).</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bCs/>
                <w:sz w:val="24"/>
                <w:szCs w:val="24"/>
              </w:rPr>
              <w:t>-Доля педагогических работников образовательных учреждений, расположенных на территории района, использующих систематически современные образовательные технологии, включая информационно-коммуникационные, в общей численности педагогических работников</w:t>
            </w:r>
            <w:r w:rsidRPr="005E1BAE">
              <w:rPr>
                <w:rFonts w:ascii="Times New Roman" w:hAnsi="Times New Roman" w:cs="Times New Roman"/>
                <w:sz w:val="24"/>
                <w:szCs w:val="24"/>
              </w:rPr>
              <w:t xml:space="preserve"> образовательных учреждений, расположенных на территории района.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-Доля общеобразовательных организаций, в которых обновлено содержание и </w:t>
            </w:r>
            <w:r w:rsidRPr="005E1BAE">
              <w:rPr>
                <w:rFonts w:ascii="Times New Roman" w:eastAsia="ArialMT" w:hAnsi="Times New Roman" w:cs="Times New Roman"/>
                <w:sz w:val="24"/>
                <w:szCs w:val="24"/>
              </w:rPr>
              <w:lastRenderedPageBreak/>
              <w:t>методы обучения предметной области "Технология" и других предметных областей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-Число общеобразовательных организаций района, обновивших материально- техническую базу для реализации основных и дополнительных общеобразовательных программ цифрового, естественно -научного и гуманитарного профилей, с нарастающим итогом («Точка роста») (единиц).</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-Численность обучающихся ОО района, охваченных основными и дополнительными общеобразовательными программами цифрового, естественно-научного и гуманитарного профилей (человек).</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обучающихся образовательных организаций района, реализующих общеобразовательные программы и вовлеченных в различные формы сопровождения и наставничества.</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 -Доля общеобразовательных организаций, вовлеченных в проведение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-Доля обучающихся ОО района, вовлеченных в открытые онлайн-уроки, реализуемые с учетом цикла открытых уроков "Проектория", "Уроки настоящего" или иных проектах, направленных на раннюю профориентацию.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школьников, которые обучаются по обновленным программам по предмету "Физическая культура", а также дополнительным общеобразовательным программам, реализуемых во внеурочное время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образовательных организаций района обеспеченных Интернет- соединением со скоростью соединения не менее 50 Мб/с – для образовательных организаций, расположенных в сельской местности и поселках городского типа, а также гарантированным Интернет- трафиком.</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-Количество общеобразовательных организаций района, в которых обновлена материально- техническая база для внедрения целевой модели цифровой образовательной среды.</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-Доля обучающихся района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сервисной платформы цифровой образовательной среды (федеральных цифровых платформ, информационных систем и ресурсов), между которыми обеспечено </w:t>
            </w:r>
            <w:r w:rsidRPr="005E1BAE">
              <w:rPr>
                <w:rFonts w:ascii="Times New Roman" w:eastAsia="ArialMT" w:hAnsi="Times New Roman" w:cs="Times New Roman"/>
                <w:sz w:val="24"/>
                <w:szCs w:val="24"/>
              </w:rPr>
              <w:lastRenderedPageBreak/>
              <w:t>информационное взаимодействие в общем числе обучающихся по указанным программам (%).</w:t>
            </w:r>
          </w:p>
          <w:p w:rsidR="005E1BAE" w:rsidRPr="005E1BAE" w:rsidRDefault="005E1BAE" w:rsidP="00BC4BB4">
            <w:pPr>
              <w:autoSpaceDE w:val="0"/>
              <w:autoSpaceDN w:val="0"/>
              <w:adjustRightInd w:val="0"/>
              <w:rPr>
                <w:rFonts w:ascii="Times New Roman" w:hAnsi="Times New Roman" w:cs="Times New Roman"/>
                <w:sz w:val="24"/>
                <w:szCs w:val="24"/>
              </w:rPr>
            </w:pPr>
            <w:r w:rsidRPr="005E1BAE">
              <w:rPr>
                <w:rFonts w:ascii="Times New Roman" w:eastAsia="ArialMT" w:hAnsi="Times New Roman" w:cs="Times New Roman"/>
                <w:sz w:val="24"/>
                <w:szCs w:val="24"/>
              </w:rPr>
              <w:t>-Доля образовательных организаций района, осуществляющих образовательную деятельность с использованием Федеральной информационно- 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педагогических работников общего образования района,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образовательных организации, расположенных на территории округа, которые обновили информационное наполнение и функциональные возможности открытых и общедоступных информационных ресурсов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педагогических работников   района, прошедших добровольную независимую оценку профессиональной квалификации (%).</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педагогических работников образовательных организаций в возрасте до 35 лет, вовлеченных в различные формы поддержки и сопровождения, в том числе наставничества, в первые три года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детей-сирот и детей, оставшихся без попечения родителей, устроенных в замещающие семьи от общей численности детей- сирот и детей, оставшихся без попечения родителей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детей по категориям места 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в том числе доля детей – сирот и детей оставшихся без попечения родителей, охваченных программами психолого-педагогического и медико-социального сопровождения (%). </w:t>
            </w:r>
          </w:p>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детей-сирот, детей оставшихся без попечения родителей, которым предоставлены жилые помещения по договорам найма специализированных жилых помещений от общего числа детей данной категории (%).</w:t>
            </w:r>
          </w:p>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-Удельный вес талантливых обучающихся с ОВЗ.</w:t>
            </w:r>
          </w:p>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shd w:val="clear" w:color="auto" w:fill="FFFFFF"/>
              </w:rPr>
              <w:t>-Доля педагогических работников, повысивших уровень профессиональных компетенции в области выявления, поддержке и развития способностей и талантов.</w:t>
            </w:r>
          </w:p>
          <w:p w:rsidR="005E1BAE" w:rsidRPr="005E1BAE" w:rsidRDefault="005E1BAE" w:rsidP="00BC4BB4">
            <w:pPr>
              <w:snapToGrid w:val="0"/>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lastRenderedPageBreak/>
              <w:t>-Доля обучающихся в классах с углубленным изучением отдельных предметов, профильных (предпрофильных) классах.</w:t>
            </w:r>
          </w:p>
          <w:p w:rsidR="005E1BAE" w:rsidRPr="005E1BAE" w:rsidRDefault="005E1BAE" w:rsidP="00BC4BB4">
            <w:pPr>
              <w:spacing w:after="0" w:line="240" w:lineRule="auto"/>
              <w:rPr>
                <w:rFonts w:ascii="Times New Roman" w:hAnsi="Times New Roman" w:cs="Times New Roman"/>
                <w:color w:val="00B050"/>
                <w:sz w:val="24"/>
                <w:szCs w:val="24"/>
              </w:rPr>
            </w:pPr>
            <w:r w:rsidRPr="005E1BAE">
              <w:rPr>
                <w:rFonts w:ascii="Times New Roman" w:hAnsi="Times New Roman" w:cs="Times New Roman"/>
                <w:sz w:val="24"/>
                <w:szCs w:val="24"/>
                <w:shd w:val="clear" w:color="auto" w:fill="FFFFFF"/>
              </w:rPr>
              <w:t xml:space="preserve">-Удельный вес </w:t>
            </w:r>
            <w:r w:rsidRPr="005E1BAE">
              <w:rPr>
                <w:rFonts w:ascii="Times New Roman" w:hAnsi="Times New Roman" w:cs="Times New Roman"/>
                <w:sz w:val="24"/>
                <w:szCs w:val="24"/>
              </w:rPr>
              <w:t>в профориентационных мероприятиях обучающимися с ОВЗ.</w:t>
            </w:r>
            <w:r w:rsidRPr="005E1BAE">
              <w:rPr>
                <w:rFonts w:ascii="Times New Roman" w:hAnsi="Times New Roman" w:cs="Times New Roman"/>
                <w:color w:val="FF0000"/>
                <w:sz w:val="24"/>
                <w:szCs w:val="24"/>
              </w:rPr>
              <w:t xml:space="preserve"> </w:t>
            </w:r>
          </w:p>
        </w:tc>
      </w:tr>
      <w:tr w:rsidR="005E1BAE" w:rsidRPr="005E1BAE" w:rsidTr="00BC4BB4">
        <w:trPr>
          <w:trHeight w:val="285"/>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lastRenderedPageBreak/>
              <w:t xml:space="preserve">Сроки реализации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2022-2025 годы </w:t>
            </w:r>
          </w:p>
        </w:tc>
      </w:tr>
      <w:tr w:rsidR="005E1BAE" w:rsidRPr="005E1BAE" w:rsidTr="00BC4BB4">
        <w:trPr>
          <w:trHeight w:val="392"/>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Объем бюджетных ассигнований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Планируемый объем финансовых затрат из бюджета округа на реализацию Программы составляет 1061246 тыс.руб. в том числе по годам: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2022 год - 290457 тыс.руб.</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2023 год – 286928 тыс.руб.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2024 год - 269931 тыс.руб.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2025 год – 213930 тыс.руб.    </w:t>
            </w:r>
          </w:p>
        </w:tc>
      </w:tr>
      <w:tr w:rsidR="005E1BAE" w:rsidRPr="005E1BAE" w:rsidTr="00BC4BB4">
        <w:trPr>
          <w:trHeight w:val="1667"/>
        </w:trPr>
        <w:tc>
          <w:tcPr>
            <w:tcW w:w="216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Ожидаемые результаты реализации </w:t>
            </w:r>
          </w:p>
        </w:tc>
        <w:tc>
          <w:tcPr>
            <w:tcW w:w="8647"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pacing w:after="0" w:line="240" w:lineRule="auto"/>
              <w:rPr>
                <w:rFonts w:ascii="Times New Roman" w:hAnsi="Times New Roman" w:cs="Times New Roman"/>
                <w:sz w:val="24"/>
                <w:szCs w:val="24"/>
                <w:shd w:val="clear" w:color="auto" w:fill="FFFFFF"/>
              </w:rPr>
            </w:pPr>
            <w:r w:rsidRPr="005E1BAE">
              <w:rPr>
                <w:rFonts w:ascii="Times New Roman" w:hAnsi="Times New Roman" w:cs="Times New Roman"/>
                <w:color w:val="444444"/>
                <w:sz w:val="24"/>
                <w:szCs w:val="24"/>
                <w:shd w:val="clear" w:color="auto" w:fill="FFFFFF"/>
              </w:rPr>
              <w:t>-</w:t>
            </w:r>
            <w:r w:rsidRPr="005E1BAE">
              <w:rPr>
                <w:rFonts w:ascii="Times New Roman" w:hAnsi="Times New Roman" w:cs="Times New Roman"/>
                <w:sz w:val="24"/>
                <w:szCs w:val="24"/>
                <w:shd w:val="clear" w:color="auto" w:fill="FFFFFF"/>
              </w:rPr>
              <w:t>Обеспечение доступности качественного дошкольного и общего образования, позитивной социализации детей посредством обновления и модернизации содержания, технологий обучения и материально-технической базы, создания дополнительных мест.</w:t>
            </w:r>
          </w:p>
          <w:p w:rsidR="005E1BAE" w:rsidRPr="005E1BAE" w:rsidRDefault="005E1BAE" w:rsidP="00BC4BB4">
            <w:pPr>
              <w:spacing w:after="0" w:line="240" w:lineRule="auto"/>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 вовлечение детей и молодежи в позитивную социальную деятельность и повышение их социальной активности.</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Сохранение доступности дошкольного образования для детей в возрасте от 3-х до 7-и лет.</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-Обеспечение обучающихся, получающих начальное общее образование в образовательных организациях, бесплатным горячим питанием.</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-Создание современных условий реализации образовательных программ, соответствующих </w:t>
            </w:r>
            <w:r w:rsidRPr="005E1BAE">
              <w:rPr>
                <w:rFonts w:ascii="Times New Roman" w:hAnsi="Times New Roman" w:cs="Times New Roman"/>
                <w:sz w:val="24"/>
                <w:szCs w:val="24"/>
              </w:rPr>
              <w:tab/>
              <w:t xml:space="preserve">требованиям </w:t>
            </w:r>
            <w:r w:rsidRPr="005E1BAE">
              <w:rPr>
                <w:rFonts w:ascii="Times New Roman" w:hAnsi="Times New Roman" w:cs="Times New Roman"/>
                <w:sz w:val="24"/>
                <w:szCs w:val="24"/>
              </w:rPr>
              <w:tab/>
              <w:t>федеральных государственных образовательных стандартов (далее - ФГОС) общего образования.</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Обновление кадрового состава и закрепление молодых специалистов в системе образования Лебяжьевского муниципального округа.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Повышение уровня профессиональной </w:t>
            </w:r>
            <w:r w:rsidRPr="005E1BAE">
              <w:rPr>
                <w:rFonts w:ascii="Times New Roman" w:hAnsi="Times New Roman" w:cs="Times New Roman"/>
                <w:sz w:val="24"/>
                <w:szCs w:val="24"/>
              </w:rPr>
              <w:tab/>
              <w:t xml:space="preserve">компетентности педагогических и руководящих работников.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-Обеспечение условий профессионального становления и развития педагогических работников 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-Создание в образовательных организациях условий, необходимых для получения более качественного образования лицами с ОВЗ и инвалидностью;</w:t>
            </w:r>
          </w:p>
          <w:p w:rsidR="005E1BAE" w:rsidRPr="005E1BAE" w:rsidRDefault="005E1BAE" w:rsidP="00BC4BB4">
            <w:pPr>
              <w:pStyle w:val="formattext"/>
              <w:shd w:val="clear" w:color="auto" w:fill="FFFFFF"/>
              <w:spacing w:before="0" w:beforeAutospacing="0" w:after="0" w:afterAutospacing="0"/>
              <w:textAlignment w:val="baseline"/>
            </w:pPr>
            <w:r w:rsidRPr="005E1BAE">
              <w:t>- Обеспечение формирования востребованной муниципальной системы оценки качества общего образования.</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Совершенствование организационно-правовых, управленческих условий для реализации дополнительного образования. </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-Развитие современных механизмов и методов управления в системе образования.</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-Наличие и применение адресных методических рекомендаций, по использованию успешных практик и иных материалов, разработанных с учетом </w:t>
            </w:r>
            <w:r w:rsidRPr="005E1BAE">
              <w:rPr>
                <w:rFonts w:ascii="Times New Roman" w:hAnsi="Times New Roman" w:cs="Times New Roman"/>
                <w:sz w:val="24"/>
                <w:szCs w:val="24"/>
              </w:rPr>
              <w:lastRenderedPageBreak/>
              <w:t>анализа результатов мониторинга показателей.</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Повышение профессионального мастерства педагогических работников.</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Обеспечение поддержки молодых педагогов.</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Обеспечение сетевого взаимодействия педагогов (методических объединений, профессиональных сообществ педагогов) на муниципальном уровне.</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Обеспечение кадрами образовательные организации округа.</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Развитие детских общественных объединений (РДШ, Юнармия, ЮИД и т.п.)</w:t>
            </w:r>
          </w:p>
          <w:p w:rsidR="005E1BAE" w:rsidRPr="005E1BAE" w:rsidRDefault="005E1BAE" w:rsidP="00BC4BB4">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Охват несовершеннолетних обучающихся различными формами деятельности в период каникулярного отдыха.</w:t>
            </w:r>
          </w:p>
          <w:p w:rsidR="005E1BAE" w:rsidRPr="005E1BAE" w:rsidRDefault="005E1BAE" w:rsidP="00BC4BB4">
            <w:pPr>
              <w:spacing w:after="0" w:line="240" w:lineRule="auto"/>
              <w:rPr>
                <w:rFonts w:ascii="Times New Roman" w:hAnsi="Times New Roman" w:cs="Times New Roman"/>
                <w:color w:val="FF0000"/>
                <w:sz w:val="24"/>
                <w:szCs w:val="24"/>
              </w:rPr>
            </w:pPr>
            <w:r w:rsidRPr="005E1BAE">
              <w:rPr>
                <w:rFonts w:ascii="Times New Roman" w:hAnsi="Times New Roman" w:cs="Times New Roman"/>
                <w:sz w:val="24"/>
                <w:szCs w:val="24"/>
              </w:rPr>
              <w:t>-Обновление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p>
        </w:tc>
      </w:tr>
    </w:tbl>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lastRenderedPageBreak/>
        <w:t xml:space="preserve">   </w:t>
      </w:r>
    </w:p>
    <w:p w:rsidR="005E1BAE" w:rsidRPr="005E1BAE" w:rsidRDefault="005E1BAE" w:rsidP="005E1BAE">
      <w:pPr>
        <w:pStyle w:val="2"/>
        <w:spacing w:line="240" w:lineRule="auto"/>
        <w:ind w:right="0"/>
        <w:rPr>
          <w:color w:val="auto"/>
          <w:sz w:val="24"/>
          <w:szCs w:val="24"/>
        </w:rPr>
      </w:pPr>
      <w:r w:rsidRPr="005E1BAE">
        <w:rPr>
          <w:sz w:val="24"/>
          <w:szCs w:val="24"/>
        </w:rPr>
        <w:t xml:space="preserve">Раздел II.  Характеристика текущего состояния в системе образования Лебяжьевского </w:t>
      </w:r>
      <w:r w:rsidRPr="005E1BAE">
        <w:rPr>
          <w:color w:val="auto"/>
          <w:sz w:val="24"/>
          <w:szCs w:val="24"/>
        </w:rPr>
        <w:t>муниципального округа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2021 году функционирует 13 общеобразовательных учреждений, из них 7 юридические лица, 6 филиалы. Дошкольных учреждений 1 юридическое лицо Лебяжьевский детский сад «Ладушки», 1 структурное подразделение Арлагульский детский сад. Все образовательные организации имеют лицензию на право ведения образовательной деятельности установленной формы (срок действия – бессрочно).</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Кроме того, на территории Лебяжьевского района функционируют ГБОУ «Лебяжьевский агропромышленный техникум (казачий кадетский корпус), Лебяжьевская специальная (коррекционная) школа-интернат, МБУДО «Лебяжьевский центр дополнительного образования», МБУДО «Лебяжьевская детско-юношеская спортивная школа». МБУДО «Лебяжьевская детская школа искусств».   Все образовательные учреждения имеют свидетельство о государственной регистрации права на пользование земельным участком, на котором размещена организация (на правах оперативного пользования).</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На конец 2020 года количество обучающихся составило 1424 человека (за АППГ- 2019 г.- 1480 обуч-ся; за АППГ-2018 г.-1520 обучающихся), из них 8 учеников обучаются на дому и 12 учеников по очно-заочной форме обучения; в дошкольных образовательных организациях 439 воспитанников (детсады, группы полного дня, группы кратковременного пребывания).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За три последних года наблюдается тенденция снижения количества обучающихся.</w:t>
      </w:r>
    </w:p>
    <w:p w:rsidR="005E1BAE" w:rsidRDefault="005E1BAE" w:rsidP="005E1BAE">
      <w:pPr>
        <w:spacing w:line="240" w:lineRule="auto"/>
        <w:jc w:val="center"/>
        <w:rPr>
          <w:rFonts w:ascii="Times New Roman" w:hAnsi="Times New Roman" w:cs="Times New Roman"/>
          <w:b/>
          <w:sz w:val="24"/>
          <w:szCs w:val="24"/>
        </w:rPr>
      </w:pPr>
    </w:p>
    <w:p w:rsidR="005E1BAE" w:rsidRPr="005E1BAE" w:rsidRDefault="005E1BAE" w:rsidP="005E1BAE">
      <w:pPr>
        <w:spacing w:after="0" w:line="240" w:lineRule="auto"/>
        <w:jc w:val="center"/>
        <w:rPr>
          <w:rFonts w:ascii="Times New Roman" w:hAnsi="Times New Roman" w:cs="Times New Roman"/>
          <w:b/>
          <w:sz w:val="24"/>
          <w:szCs w:val="24"/>
          <w:lang w:bidi="en-US"/>
        </w:rPr>
      </w:pPr>
      <w:r w:rsidRPr="005E1BAE">
        <w:rPr>
          <w:rFonts w:ascii="Times New Roman" w:hAnsi="Times New Roman" w:cs="Times New Roman"/>
          <w:b/>
          <w:sz w:val="24"/>
          <w:szCs w:val="24"/>
        </w:rPr>
        <w:t>Реорганизация, ликвидация</w:t>
      </w:r>
      <w:r w:rsidRPr="005E1BAE">
        <w:rPr>
          <w:rFonts w:ascii="Times New Roman" w:hAnsi="Times New Roman" w:cs="Times New Roman"/>
          <w:b/>
          <w:sz w:val="24"/>
          <w:szCs w:val="24"/>
          <w:lang w:bidi="en-US"/>
        </w:rPr>
        <w:t xml:space="preserve"> образовательных организаций.</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2019 году прошло объединение двух объектов д/с «Сказка», д/с «Ладушки» в п.Лебяжье, Лопатинский детский сад объединен с МКОУ «Лопатинская СОШ».   В 2020 году проведена реорганизация МКОУ «Речновская СОШ» путем присоединения и образованием филиала к МКОУ «Лебяжьевская СОШ».  В 2021 году проведена реорганизация МКОУ «Хуторская СОШ» путем присоединения и образованием филиала к МКОУ «Лебяжьевская СОШ» и МКОУ «Налимовская СОШ» путем присоединения и образованием филиала к МБОУ «Елошанская СОШ», </w:t>
      </w:r>
    </w:p>
    <w:p w:rsidR="005E1BAE" w:rsidRPr="005E1BAE" w:rsidRDefault="005E1BAE" w:rsidP="005E1BAE">
      <w:pPr>
        <w:pStyle w:val="a9"/>
        <w:rPr>
          <w:rFonts w:ascii="Times New Roman" w:hAnsi="Times New Roman"/>
          <w:b/>
          <w:sz w:val="24"/>
          <w:szCs w:val="24"/>
        </w:rPr>
      </w:pPr>
      <w:r w:rsidRPr="005E1BAE">
        <w:rPr>
          <w:rFonts w:ascii="Times New Roman" w:hAnsi="Times New Roman"/>
          <w:sz w:val="24"/>
          <w:szCs w:val="24"/>
        </w:rPr>
        <w:t xml:space="preserve">                                                                     </w:t>
      </w:r>
    </w:p>
    <w:p w:rsidR="005E1BAE" w:rsidRPr="005E1BAE" w:rsidRDefault="005E1BAE" w:rsidP="005E1BAE">
      <w:pPr>
        <w:spacing w:after="0"/>
        <w:jc w:val="center"/>
        <w:rPr>
          <w:rFonts w:ascii="Times New Roman" w:hAnsi="Times New Roman" w:cs="Times New Roman"/>
          <w:b/>
          <w:sz w:val="24"/>
          <w:szCs w:val="24"/>
          <w:lang w:bidi="en-US"/>
        </w:rPr>
      </w:pPr>
      <w:r w:rsidRPr="005E1BAE">
        <w:rPr>
          <w:rFonts w:ascii="Times New Roman" w:hAnsi="Times New Roman" w:cs="Times New Roman"/>
          <w:sz w:val="24"/>
          <w:szCs w:val="24"/>
        </w:rPr>
        <w:t xml:space="preserve">  </w:t>
      </w:r>
      <w:r w:rsidRPr="005E1BAE">
        <w:rPr>
          <w:rFonts w:ascii="Times New Roman" w:hAnsi="Times New Roman" w:cs="Times New Roman"/>
          <w:b/>
          <w:sz w:val="24"/>
          <w:szCs w:val="24"/>
          <w:lang w:bidi="en-US"/>
        </w:rPr>
        <w:t>Комплексная безопасность образовательных организаций.</w:t>
      </w:r>
    </w:p>
    <w:p w:rsidR="005E1BAE" w:rsidRPr="005E1BAE" w:rsidRDefault="005E1BAE" w:rsidP="005E1BAE">
      <w:pPr>
        <w:spacing w:after="0"/>
        <w:rPr>
          <w:rStyle w:val="0pt"/>
          <w:rFonts w:eastAsia="Calibri" w:cs="Times New Roman"/>
          <w:color w:val="auto"/>
          <w:sz w:val="24"/>
          <w:szCs w:val="24"/>
        </w:rPr>
      </w:pPr>
      <w:r w:rsidRPr="005E1BAE">
        <w:rPr>
          <w:rFonts w:ascii="Times New Roman" w:hAnsi="Times New Roman" w:cs="Times New Roman"/>
          <w:sz w:val="24"/>
          <w:szCs w:val="24"/>
        </w:rPr>
        <w:t xml:space="preserve">          На основании требований антитеррористической защищенности объектов на  основании Постановлением Правительства РФ № 1006  от 2 августа 2019 года «Об утверждении требований к антитеррористической защищенности объектов (территорий) Министерства просвещения Российской Федерации, относящихся к сфере деятельности Министерства просвещения Российской Федерации, и формы паспорта безопасности этих объектов (территорий)», во всех образовательных учреждениях района с учетом требований разработаны и утверждены паспорта безопасности. Все образовательные учреждения имеют ограждение, с целью исключения въезда посторонних на территорию, у всех имеется </w:t>
      </w:r>
      <w:r w:rsidRPr="005E1BAE">
        <w:rPr>
          <w:rFonts w:ascii="Times New Roman" w:hAnsi="Times New Roman" w:cs="Times New Roman"/>
          <w:sz w:val="24"/>
          <w:szCs w:val="24"/>
        </w:rPr>
        <w:lastRenderedPageBreak/>
        <w:t xml:space="preserve">освещение территорий. </w:t>
      </w:r>
      <w:r w:rsidRPr="005E1BAE">
        <w:rPr>
          <w:rStyle w:val="0pt"/>
          <w:rFonts w:eastAsia="Calibri" w:cs="Times New Roman"/>
          <w:color w:val="auto"/>
          <w:sz w:val="24"/>
          <w:szCs w:val="24"/>
        </w:rPr>
        <w:t>Охрана территорий образовательных организаций осуществляется собственными силами. Все учреждения обеспечены кнопкой экстренного вызова полиции (т.е. находятся под охраной Росгвардии) В Лебяжьевской школе - организован пропускной режим, имеется видеонаблюдение, в ночное время дежурит сторож, т.е. объект находится под круглосуточным наблюдением.</w:t>
      </w:r>
      <w:r w:rsidRPr="005E1BAE">
        <w:rPr>
          <w:rFonts w:ascii="Times New Roman" w:hAnsi="Times New Roman" w:cs="Times New Roman"/>
          <w:b/>
          <w:sz w:val="24"/>
          <w:szCs w:val="24"/>
        </w:rPr>
        <w:t xml:space="preserve"> </w:t>
      </w:r>
      <w:r w:rsidRPr="005E1BAE">
        <w:rPr>
          <w:rStyle w:val="0pt"/>
          <w:rFonts w:eastAsia="Calibri" w:cs="Times New Roman"/>
          <w:color w:val="auto"/>
          <w:sz w:val="24"/>
          <w:szCs w:val="24"/>
        </w:rPr>
        <w:t xml:space="preserve">Лебяжьевская детско-юношеская спортивная школа, Детский сад «Ладушки», по договору в вечернее и ночное время охраняется вневедомственной охраной. Все учреждения обеспечены автоматической пожарной сигнализацией. </w:t>
      </w:r>
    </w:p>
    <w:p w:rsidR="005E1BAE" w:rsidRPr="005E1BAE" w:rsidRDefault="005E1BAE" w:rsidP="005E1BAE">
      <w:pPr>
        <w:jc w:val="center"/>
        <w:rPr>
          <w:rStyle w:val="0pt"/>
          <w:rFonts w:eastAsia="Calibri" w:cs="Times New Roman"/>
          <w:b/>
          <w:color w:val="auto"/>
          <w:sz w:val="24"/>
          <w:szCs w:val="24"/>
        </w:rPr>
      </w:pPr>
      <w:r w:rsidRPr="005E1BAE">
        <w:rPr>
          <w:rStyle w:val="0pt"/>
          <w:rFonts w:eastAsia="Calibri" w:cs="Times New Roman"/>
          <w:color w:val="auto"/>
          <w:sz w:val="24"/>
          <w:szCs w:val="24"/>
        </w:rPr>
        <w:t>Организация подвоза обучающихся.</w:t>
      </w:r>
    </w:p>
    <w:p w:rsidR="005E1BAE" w:rsidRPr="005E1BAE" w:rsidRDefault="005E1BAE" w:rsidP="005E1BAE">
      <w:pPr>
        <w:pStyle w:val="a9"/>
        <w:ind w:firstLine="708"/>
        <w:jc w:val="both"/>
        <w:rPr>
          <w:rFonts w:ascii="Times New Roman" w:hAnsi="Times New Roman"/>
          <w:sz w:val="24"/>
          <w:szCs w:val="24"/>
        </w:rPr>
      </w:pPr>
      <w:r w:rsidRPr="005E1BAE">
        <w:rPr>
          <w:rFonts w:ascii="Times New Roman" w:hAnsi="Times New Roman"/>
          <w:sz w:val="24"/>
          <w:szCs w:val="24"/>
        </w:rPr>
        <w:t xml:space="preserve">В Лебяжьевском районе в подвозе нуждаются 293 обучающихся, подвоз организован в 9 образовательных организациях и 4 филиалах из 31 населенного пункта района.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w:t>
      </w:r>
      <w:r w:rsidRPr="005E1BAE">
        <w:rPr>
          <w:rFonts w:ascii="Times New Roman" w:hAnsi="Times New Roman"/>
          <w:bCs/>
          <w:sz w:val="24"/>
          <w:szCs w:val="24"/>
        </w:rPr>
        <w:t>Все образовательные организации подвоз обучающихся осуществляют своим транспортом.</w:t>
      </w:r>
      <w:r w:rsidRPr="005E1BAE">
        <w:rPr>
          <w:rFonts w:ascii="Times New Roman" w:hAnsi="Times New Roman"/>
          <w:sz w:val="24"/>
          <w:szCs w:val="24"/>
        </w:rPr>
        <w:t xml:space="preserve">  Для обеспечения подвоза в Лебяжьевском районе имеется 14 транспортных единиц, из них: ПАЗ – 7 единиц; КАВЗ – 1 единица; ГАЗель – 3 единицы; ФОРД – 2 единицы, УАЗ -1 единица.</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В 2020 году за счет федеральных средств получена 1 новая единица марки «ПАЗ </w:t>
      </w:r>
      <w:r w:rsidRPr="005E1BAE">
        <w:rPr>
          <w:rFonts w:ascii="Times New Roman" w:hAnsi="Times New Roman" w:cs="Times New Roman"/>
          <w:sz w:val="24"/>
          <w:szCs w:val="24"/>
          <w:shd w:val="clear" w:color="auto" w:fill="FFFFFF"/>
        </w:rPr>
        <w:t>Вектор NEXT» на 22 места для Черемушкинской школы. Разработаны маршруты перевозок.</w:t>
      </w:r>
    </w:p>
    <w:p w:rsidR="005E1BAE" w:rsidRPr="005E1BAE" w:rsidRDefault="005E1BAE" w:rsidP="005E1BAE">
      <w:pPr>
        <w:jc w:val="center"/>
        <w:rPr>
          <w:rFonts w:ascii="Times New Roman" w:hAnsi="Times New Roman" w:cs="Times New Roman"/>
          <w:b/>
          <w:sz w:val="24"/>
          <w:szCs w:val="24"/>
        </w:rPr>
      </w:pPr>
      <w:r w:rsidRPr="005E1BAE">
        <w:rPr>
          <w:rFonts w:ascii="Times New Roman" w:hAnsi="Times New Roman" w:cs="Times New Roman"/>
          <w:b/>
          <w:sz w:val="24"/>
          <w:szCs w:val="24"/>
        </w:rPr>
        <w:t>Ресурсное обеспечение образовательных организаций Лебяжьевского муниципального округа.</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За счет ассигнований федерального бюджета ежегодно для школ района проходят закупки учебной литературы. В результате обеспеченность учащихся школьными учебниками составила на начало учебного года 100%. В 2020 году приобретено 3239 учебников на сумму 1,396 млн. рублей.</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Для школьной библиотеки предусмотрен компьютер с выходом в Интернет, в настоящее время компьютерами обеспечены 6 библиотек.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Во всех школах района есть компьютерный класс, который оснащен компьютерной техникой и соответствующей мебелью. В школах района 118 компьютеров, используемых в учебных целях. Во всех учреждениях доступна сеть Интернет с системой централизованной контентной фильтрации для ограничения доступа к Интернет-ресурсам, содержание которых несовместимо с задачами воспитания и образования, выход в сеть имеют 96 компьютеров – это 45% от общего числа компьютеров.   Ежегодно Департаментом образования и науки Курганской области заключается государственный контракт с ПАО Ростелеком на предоставление доступа к сети Интернет на календарный год.  Также во всех образовательных учреждениях есть локальная сеть, в 5 школах имеется 15 интерактивных досок, во всех   школах есть мультимедийные проекторы, всего 65 штук. </w:t>
      </w:r>
    </w:p>
    <w:p w:rsidR="005E1BAE" w:rsidRPr="005E1BAE" w:rsidRDefault="005E1BAE" w:rsidP="005E1BAE">
      <w:pPr>
        <w:pStyle w:val="affd"/>
        <w:spacing w:line="269" w:lineRule="auto"/>
        <w:ind w:left="0" w:right="62" w:firstLine="0"/>
        <w:rPr>
          <w:szCs w:val="24"/>
        </w:rPr>
      </w:pPr>
      <w:r w:rsidRPr="005E1BAE">
        <w:rPr>
          <w:szCs w:val="24"/>
        </w:rPr>
        <w:t xml:space="preserve">В рамках федерального проекта «Современная школа» национального проекта «Образование», в сентябре 2020 года на базе Лисьевской школы открыт центр цифрового и гуманитарного профилей «Точка роста», с целью создания (обновления) материально-технической базы общеобразовательных организаций, расположенных в сельской местности (на сумму 1128565,66 руб.). Проведен ремонт кабинетов для центра «Точка роста», из средств муниципального бюджета потрачено – 74786 руб. В 2021 году открыт Центр образования </w:t>
      </w:r>
      <w:r w:rsidRPr="005E1BAE">
        <w:rPr>
          <w:bCs/>
          <w:color w:val="444444"/>
          <w:szCs w:val="24"/>
          <w:shd w:val="clear" w:color="auto" w:fill="FFFFFF"/>
        </w:rPr>
        <w:t>цифрового, естественно-научного, технического и гуманитарного профилей </w:t>
      </w:r>
      <w:r w:rsidRPr="005E1BAE">
        <w:rPr>
          <w:szCs w:val="24"/>
        </w:rPr>
        <w:t>«Точка роста» на базе Лебяжьевской школы, это третий по счету центр на территории округа;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2020 году окончен капитальный ремонт Лебяжьевской ДЮСШ на эти цели из областного бюджета выделено 10,0 млн. руб.</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lastRenderedPageBreak/>
        <w:t xml:space="preserve">   В рамках национального проекта «Образование» Проекта «Успех каждого ребенка» прошел капитальный ремонт спортивного зала, выполнен капитальный ремонт Лисьевской школы, заменены окна, отремонтирована кровля на сумму 10,2 млн.руб.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2020 году прошел капитальный ремонт окон в Лопатинской школе и здании детского сада на сумму 3,452 млн.руб. из средств областного и местного бюджетов. В 2021 году </w:t>
      </w:r>
      <w:r w:rsidRPr="005E1BAE">
        <w:rPr>
          <w:rFonts w:ascii="Times New Roman" w:hAnsi="Times New Roman"/>
          <w:color w:val="000000"/>
          <w:sz w:val="24"/>
          <w:szCs w:val="24"/>
        </w:rPr>
        <w:t>в здании детского сада Лопатинской СОШ полностью заменены окна, двери, прошел ремонт кровли общей стоимостью 4,12 млн.руб. из средств областного и местного бюджетов.</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2020 году прошел капитальный ремонт окон в МКОУ «Арлагульская СОШ» из средств местного бюджета на сумму 2,642 млн.руб.</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color w:val="000000"/>
          <w:sz w:val="24"/>
          <w:szCs w:val="24"/>
        </w:rPr>
        <w:t xml:space="preserve">  В 2021 году выполнены работы по благоустройству территории МКОУ «Лебяжьевская СОШ» в сумме более 4,8 млн.руб.</w:t>
      </w:r>
    </w:p>
    <w:p w:rsidR="005E1BAE" w:rsidRPr="005E1BAE" w:rsidRDefault="005E1BAE" w:rsidP="005E1BAE">
      <w:pPr>
        <w:pStyle w:val="a9"/>
        <w:jc w:val="both"/>
        <w:rPr>
          <w:rFonts w:ascii="Times New Roman" w:hAnsi="Times New Roman"/>
          <w:color w:val="000000"/>
          <w:sz w:val="24"/>
          <w:szCs w:val="24"/>
        </w:rPr>
      </w:pPr>
      <w:r w:rsidRPr="005E1BAE">
        <w:rPr>
          <w:rFonts w:ascii="Times New Roman" w:hAnsi="Times New Roman"/>
          <w:sz w:val="24"/>
          <w:szCs w:val="24"/>
        </w:rPr>
        <w:t xml:space="preserve">  В рамках реализации программы по формированию комфортной городской среды освоено в 2020 году 6,3 млн. руб. федеральных, областных и собственных средств. Выполнены работы по устройству тротуара, спортивной площадки для игры в волейбол, баскетбол и спортивной площадки с тренажерами на территории стадиона Лебяжьевской средней школы. В 2021 году </w:t>
      </w:r>
    </w:p>
    <w:p w:rsidR="005E1BAE" w:rsidRPr="005E1BAE" w:rsidRDefault="005E1BAE" w:rsidP="005E1BAE">
      <w:pPr>
        <w:pStyle w:val="a9"/>
        <w:jc w:val="both"/>
        <w:rPr>
          <w:rFonts w:ascii="Times New Roman" w:hAnsi="Times New Roman"/>
          <w:color w:val="000000"/>
          <w:sz w:val="24"/>
          <w:szCs w:val="24"/>
        </w:rPr>
      </w:pPr>
      <w:r w:rsidRPr="005E1BAE">
        <w:rPr>
          <w:rFonts w:ascii="Times New Roman" w:hAnsi="Times New Roman"/>
          <w:color w:val="000000"/>
          <w:sz w:val="24"/>
          <w:szCs w:val="24"/>
        </w:rPr>
        <w:t>освоено 7,3 млн. руб. федеральных, областных и собственных средств. Выполнены работы по устройству беговых дорожек, трибун и детской площадки на территории стадиона Лебяжьевской средней школы.</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рамках федерального проекта «Спорт-норма жизни», в 2020 году установлена спортивная площадка на территории Лисьевской школы, а в 2021 году на территории Камышинской школы.</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рамках регионального проекта в 2020 году в Лебяжьевской средней школе с нового учебного года открылся </w:t>
      </w:r>
      <w:r w:rsidRPr="005E1BAE">
        <w:rPr>
          <w:rFonts w:ascii="Times New Roman" w:hAnsi="Times New Roman"/>
          <w:b/>
          <w:sz w:val="24"/>
          <w:szCs w:val="24"/>
        </w:rPr>
        <w:t>инженерный класс</w:t>
      </w:r>
      <w:r w:rsidRPr="005E1BAE">
        <w:rPr>
          <w:rFonts w:ascii="Times New Roman" w:hAnsi="Times New Roman"/>
          <w:sz w:val="24"/>
          <w:szCs w:val="24"/>
        </w:rPr>
        <w:t>. Это проект, благодаря которому ученики смогут получить начальное техническое образование. Класс укомплектован интерактивными учебными пособиями и лабораторным оборудованием (</w:t>
      </w:r>
      <w:r w:rsidRPr="005E1BAE">
        <w:rPr>
          <w:rFonts w:ascii="Times New Roman" w:hAnsi="Times New Roman"/>
          <w:sz w:val="24"/>
          <w:szCs w:val="24"/>
          <w:shd w:val="clear" w:color="auto" w:fill="FFFFFF"/>
        </w:rPr>
        <w:t>лабораторные комплексы по физике, интерактивные учебные пособия, комплекты по робототехнике, ноутбуки)</w:t>
      </w:r>
      <w:r w:rsidRPr="005E1BAE">
        <w:rPr>
          <w:rFonts w:ascii="Times New Roman" w:hAnsi="Times New Roman"/>
          <w:sz w:val="24"/>
          <w:szCs w:val="24"/>
        </w:rPr>
        <w:t>.</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В 2021 году в рамках регионального проекта «Цифровая образовательная среда» национального проекта «Образование» образовательные организации Лебяжьевская, Лопатинская и Елошанская школы оснащены современным оборудованием с целью развития цифровых сервисов и контента для образовательной деятельности.</w:t>
      </w:r>
    </w:p>
    <w:p w:rsidR="005E1BAE" w:rsidRPr="005E1BAE" w:rsidRDefault="005E1BAE" w:rsidP="005E1BAE">
      <w:pPr>
        <w:pStyle w:val="a9"/>
        <w:jc w:val="both"/>
        <w:rPr>
          <w:rFonts w:ascii="Times New Roman" w:hAnsi="Times New Roman"/>
          <w:sz w:val="24"/>
          <w:szCs w:val="24"/>
        </w:rPr>
      </w:pPr>
    </w:p>
    <w:p w:rsidR="005E1BAE" w:rsidRPr="005E1BAE" w:rsidRDefault="005E1BAE" w:rsidP="005E1BAE">
      <w:pPr>
        <w:jc w:val="center"/>
        <w:rPr>
          <w:rFonts w:ascii="Times New Roman" w:hAnsi="Times New Roman" w:cs="Times New Roman"/>
          <w:b/>
          <w:sz w:val="24"/>
          <w:szCs w:val="24"/>
        </w:rPr>
      </w:pPr>
      <w:r w:rsidRPr="005E1BAE">
        <w:rPr>
          <w:rFonts w:ascii="Times New Roman" w:hAnsi="Times New Roman" w:cs="Times New Roman"/>
          <w:b/>
          <w:sz w:val="24"/>
          <w:szCs w:val="24"/>
        </w:rPr>
        <w:t>Кадровая политика в системе образования</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Развитие кадрового потенциала - является одной из задач национального проекта образование, это основа успешного осуществления учебного и воспитательного процессов.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образовательных организациях района работает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297 педагогических и руководящих работников, из них:</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 общеобразовательных учреждениях -233 человека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 дошкольных учреждениях – 40 человек</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 учреждениях дополнительного образования – 24 человека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Высшее образование имеют 170 педагогов или 57%</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Среднее-специальное – 128 или 42 %.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Высшую и первую квалификационные категории имеют 214 человек (72%).</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На базе МКОУ «Лебяжьевская СОШ» организовано электронное тестирование для педагогов, в 2020 году на 1 квалификационную категорию прошли 18 человек.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Заключены договора на целевое обучение с 3 абитуриентами по специальностям «Русский язык и литература" -  2 человека; "История и обществознание" - 1 человек.</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Привлечено 2 молодых специалиста в образовательные организации района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Для молодых специалистов на территории Лебяжьевского района разработан социальный пакет.   Одним из критериев качественного образования является развитие профессиональных компетенций педагогов в условиях непрерывного профессионального образования. Помимо традиционных курсов повышения квалификации, в районе системно функционируют районные методические объединения, на которых рассматриваются современные проблемы обновления содержания образования и внедрение новых, </w:t>
      </w:r>
      <w:r w:rsidRPr="005E1BAE">
        <w:rPr>
          <w:rFonts w:ascii="Times New Roman" w:hAnsi="Times New Roman"/>
          <w:sz w:val="24"/>
          <w:szCs w:val="24"/>
        </w:rPr>
        <w:lastRenderedPageBreak/>
        <w:t>современных технологий обучения, и воспитания, анализируются результаты ГИА, ВПР, организован обмен опытом работы по подготовке к ГИА.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Восточном образовательном округе прошли организационно - методические мероприятия по актуальным вопросам развития образования с выездом педагогов района в образовательные организации округа.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2020 учебном году прошло 10 методических мероприятий, из них 2 на базе Лебяжьевского района. Приняли участие в мероприятиях 93 педагога Лебяжьевского района.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На базе Лебяжьевской школы прошел семинар учителей технологии.</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Выездные районные семинары для учителей физики прошли на базе 5 образовательных организаций района.</w:t>
      </w:r>
    </w:p>
    <w:p w:rsidR="005E1BAE" w:rsidRPr="005E1BAE" w:rsidRDefault="005E1BAE" w:rsidP="005E1BAE">
      <w:pPr>
        <w:spacing w:after="0"/>
        <w:rPr>
          <w:rFonts w:ascii="Times New Roman" w:hAnsi="Times New Roman" w:cs="Times New Roman"/>
          <w:sz w:val="24"/>
          <w:szCs w:val="24"/>
        </w:rPr>
      </w:pPr>
      <w:r w:rsidRPr="005E1BAE">
        <w:rPr>
          <w:rFonts w:ascii="Times New Roman" w:hAnsi="Times New Roman" w:cs="Times New Roman"/>
          <w:sz w:val="24"/>
          <w:szCs w:val="24"/>
        </w:rPr>
        <w:t>- На базе МКОУ «Налимовская СОШ» прошел межмуниципальный семинар для учителей начальных классов, логопедов, дефектологов с международным участием, на котором педагоги трех школ района поделились опытом работы, и провели открытые учебные занятия.</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Методические мероприятия были направлены на повышение качества образования в школах с низкими результатами.</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Учителя активно делятся опытом работы с коллегами области на областных семинарах:</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3 учителя истории выступили по проблеме подготовки обучающихся к успешной сдаче ГИА по истории и обществознанию;</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4 учителя физики поделились с коллегами опытом работы по применению новых педагогических технологий.</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Обобщение и распространение педагогического опыта творчески работающих педагогов реализуется через участие во Всероссийских, региональных, районных конкурсах,</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Традиционным для педагогов района стали конкурсы по номинациям «Учитель года», «Самый классный классный», «Воспитатель года».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В 2019-2020 учебном году прошел районный конкурс «Самый классный классный», в котором приняли участие 12 классных руководителей.</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- 3 педагога приняли участие в заочном этапе областного фестиваля педагогического мастерства.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Учитель географии МКОУ «Лебяжьевская СОШ» принял участие в региональном этапе Всероссийского конкурса «Лучший учитель географии», организованном Русским географическим обществом и занял призовое 3 место.</w:t>
      </w:r>
    </w:p>
    <w:p w:rsidR="005E1BAE" w:rsidRPr="005E1BAE" w:rsidRDefault="005E1BAE" w:rsidP="005E1BAE">
      <w:pPr>
        <w:pStyle w:val="a9"/>
        <w:jc w:val="both"/>
        <w:rPr>
          <w:rFonts w:ascii="Times New Roman" w:hAnsi="Times New Roman"/>
          <w:sz w:val="24"/>
          <w:szCs w:val="24"/>
        </w:rPr>
      </w:pPr>
    </w:p>
    <w:p w:rsidR="005E1BAE" w:rsidRPr="005E1BAE" w:rsidRDefault="005E1BAE" w:rsidP="005E1BAE">
      <w:pPr>
        <w:pStyle w:val="a9"/>
        <w:jc w:val="center"/>
        <w:rPr>
          <w:rFonts w:ascii="Times New Roman" w:hAnsi="Times New Roman"/>
          <w:b/>
          <w:sz w:val="24"/>
          <w:szCs w:val="24"/>
        </w:rPr>
      </w:pPr>
      <w:r w:rsidRPr="005E1BAE">
        <w:rPr>
          <w:rFonts w:ascii="Times New Roman" w:hAnsi="Times New Roman"/>
          <w:b/>
          <w:sz w:val="24"/>
          <w:szCs w:val="24"/>
        </w:rPr>
        <w:t>Дошкольное образование.</w:t>
      </w:r>
    </w:p>
    <w:p w:rsidR="005E1BAE" w:rsidRPr="005E1BAE" w:rsidRDefault="005E1BAE" w:rsidP="005E1BAE">
      <w:pPr>
        <w:pStyle w:val="a9"/>
        <w:jc w:val="both"/>
        <w:rPr>
          <w:rFonts w:ascii="Times New Roman" w:hAnsi="Times New Roman"/>
          <w:sz w:val="24"/>
          <w:szCs w:val="24"/>
        </w:rPr>
      </w:pP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районе реализация охват детей дошкольным образованием составляет 439 воспитанников (43,9%), обеспечение дошкольного образования реализуется через различные формы:</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реализация дошкольной образовательной программы в условиях детского сада (реализуют образовательные программы дошкольного образования), это детский сад Ладушки, филиал Арлагульской школы - Арлагульский детский сад, в том числе для детей инвалидов и детей с ограниченными возможностями здоровья (ОВЗ);</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реализация дошкольной образовательной программы в условиях группы полного дня; Лопатинская СОШ, Елошанская школа, Лисьевская школа, Хуторская школа, в том числе для детей инвалидов и детей с ограниченными возможностями здоровья (ОВЗ);</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оказание услуг по уходу и присмотру за детьми дошкольного возраста;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реализация воспитательного потенциала через культурно-образовательные центры, которые функционируют в   д. Красная Горка, д. Желтики и с. Головное;</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для не организованных детей, при дошкольных учреждениях организованы консультационно-методические центры, для оказания консультативной помощи родителям.</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На конец 2020 года, количество детей, поставленных на учет для последующего предоставления места в дошкольной образовательной организации, составило 80 человек (для сравнения в 2019 -102), из них в возрасте от рождения до 3 лет – 80 человек, которым в последующем будет предоставлено место в детском саду; от 3 до 7 лет – 0 человек.  На конец </w:t>
      </w:r>
      <w:r w:rsidRPr="005E1BAE">
        <w:rPr>
          <w:rFonts w:ascii="Times New Roman" w:hAnsi="Times New Roman"/>
          <w:sz w:val="24"/>
          <w:szCs w:val="24"/>
        </w:rPr>
        <w:lastRenderedPageBreak/>
        <w:t>2020 года, количество детей, поставленных на учет для последующего предоставления места в дошкольной образовательной организации, составило 75 человек (для сравнения в 2019 -102), из них в возрасте от рождения до 3 лет – 72 человека, от 3 до 7 лет – 3 человека, которым в последующем будет предоставлено место в детском саду.</w:t>
      </w:r>
    </w:p>
    <w:p w:rsidR="005E1BAE" w:rsidRDefault="005E1BAE" w:rsidP="005E1BAE">
      <w:pPr>
        <w:jc w:val="center"/>
        <w:rPr>
          <w:rFonts w:ascii="Times New Roman" w:hAnsi="Times New Roman" w:cs="Times New Roman"/>
          <w:b/>
          <w:sz w:val="24"/>
          <w:szCs w:val="24"/>
        </w:rPr>
      </w:pPr>
    </w:p>
    <w:p w:rsidR="005E1BAE" w:rsidRPr="005E1BAE" w:rsidRDefault="005E1BAE" w:rsidP="005E1BAE">
      <w:pPr>
        <w:jc w:val="center"/>
        <w:rPr>
          <w:rFonts w:ascii="Times New Roman" w:hAnsi="Times New Roman" w:cs="Times New Roman"/>
          <w:b/>
          <w:sz w:val="24"/>
          <w:szCs w:val="24"/>
        </w:rPr>
      </w:pPr>
      <w:r w:rsidRPr="005E1BAE">
        <w:rPr>
          <w:rFonts w:ascii="Times New Roman" w:hAnsi="Times New Roman" w:cs="Times New Roman"/>
          <w:b/>
          <w:sz w:val="24"/>
          <w:szCs w:val="24"/>
        </w:rPr>
        <w:t>Воспитательная работа в образовательных организациях.</w:t>
      </w:r>
    </w:p>
    <w:p w:rsidR="005E1BAE" w:rsidRPr="005E1BAE" w:rsidRDefault="005E1BAE" w:rsidP="005E1BAE">
      <w:pPr>
        <w:pStyle w:val="a9"/>
        <w:jc w:val="both"/>
        <w:rPr>
          <w:rFonts w:ascii="Times New Roman" w:hAnsi="Times New Roman"/>
          <w:sz w:val="24"/>
          <w:szCs w:val="24"/>
          <w:shd w:val="clear" w:color="auto" w:fill="FFFFFF"/>
        </w:rPr>
      </w:pPr>
      <w:r w:rsidRPr="005E1BAE">
        <w:rPr>
          <w:rFonts w:ascii="Times New Roman" w:hAnsi="Times New Roman"/>
          <w:sz w:val="24"/>
          <w:szCs w:val="24"/>
          <w:shd w:val="clear" w:color="auto" w:fill="FFFFFF"/>
        </w:rPr>
        <w:t xml:space="preserve">  Во всех общеобразовательных организациях района действуют 71 детское общественное объединение. </w:t>
      </w:r>
    </w:p>
    <w:p w:rsidR="005E1BAE" w:rsidRPr="005E1BAE" w:rsidRDefault="005E1BAE" w:rsidP="005E1BAE">
      <w:pPr>
        <w:pStyle w:val="a9"/>
        <w:jc w:val="both"/>
        <w:rPr>
          <w:rFonts w:ascii="Times New Roman" w:hAnsi="Times New Roman"/>
          <w:sz w:val="24"/>
          <w:szCs w:val="24"/>
          <w:shd w:val="clear" w:color="auto" w:fill="FFFFFF"/>
        </w:rPr>
      </w:pPr>
      <w:r w:rsidRPr="005E1BAE">
        <w:rPr>
          <w:rFonts w:ascii="Times New Roman" w:hAnsi="Times New Roman"/>
          <w:sz w:val="24"/>
          <w:szCs w:val="24"/>
          <w:shd w:val="clear" w:color="auto" w:fill="FFFFFF"/>
        </w:rPr>
        <w:t xml:space="preserve"> Ведется рейтинг классов, где учитывается не только воспитательные мероприятия, но и успеваемость в классах, активность, дисциплина, внешний вид, участие в олимпиадах.</w:t>
      </w:r>
    </w:p>
    <w:p w:rsidR="005E1BAE" w:rsidRPr="005E1BAE" w:rsidRDefault="005E1BAE" w:rsidP="005E1BAE">
      <w:pPr>
        <w:pStyle w:val="a9"/>
        <w:jc w:val="both"/>
        <w:rPr>
          <w:rFonts w:ascii="Times New Roman" w:hAnsi="Times New Roman"/>
          <w:sz w:val="24"/>
          <w:szCs w:val="24"/>
          <w:shd w:val="clear" w:color="auto" w:fill="FFFFFF"/>
        </w:rPr>
      </w:pPr>
      <w:r w:rsidRPr="005E1BAE">
        <w:rPr>
          <w:rFonts w:ascii="Times New Roman" w:hAnsi="Times New Roman"/>
          <w:sz w:val="24"/>
          <w:szCs w:val="24"/>
          <w:shd w:val="clear" w:color="auto" w:fill="FFFFFF"/>
        </w:rPr>
        <w:t xml:space="preserve"> Общеобразовательные организации в течение учебного года принимали активное участие в районных слетах, в   фестивалях, детских и молодежных объединениях.  Традиционно участвуют в интеллектуальных играх и в других разнообразных проектах.</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5 школах района Лебяжьевской, Елошанской, Лопатинской, Лисьевской и Камышинской    создана общероссийская общественно – государственная, детско-юношеская организация «Российское движение школьников».        В течение учебного года активисты РДШ стали организаторами мероприятий: флеш-моб, посвященный «Дню Мира», «Единого урока мужества», участие во всероссийской акции «Волонтеры победы», «День детского телефона доверия», мероприятий, посвященных 75 летию Победы ВОВ.</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Деятельность РДШ в 2019-2020 учебном году набирает более качественный уровень и высокую заинтересованность учащихся.  Растет активность и численность волонтерского корпуса, и их участие при проведении добровольческих акций: «Дней добрых дел», «Помощь ветерану», «Чистый четверг», «Дни здоровья» и другие. В 2020 году 8 декабря в онлайн – формате состоялся Зимний фестиваль Российского движения школьников Курганской области. Участники видеоконференции были в маскарадных костюмах, посвящённых новогодней тематике.</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В рамках Фестиваля прошло награждение лучших педагогов и участников.</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Призёрами среди участников площадок стали: учащаяся МКОУ «Лебяжьевская СОШ» лидер детской общественной организации РДШ Сурикова Полина, заместитель директора по воспитательной работе МКОУ «Лисьевская СОШ» Павлов Александр Сергеевич.</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Благодарственными письмами Департамента образования и науки Курганской области за большой вклад в развитие системы образования и в связи с 5-летним юбилеем Общероссийской общественно – государственной детско – юношеской организации «Российское движение школьников» отмечены: методист районного методического кабинета Ю.В. Иноземцева и заместитель директора по воспитательной работе МКОУ «Лебяжьевская СОШ» Л.В. Дубровина.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Лебяжьевский район в 2020 году стал одним из пилотных районов области по «Внедрению персонифицированного финансирования дополнительного образования». В проекте участвуют 3 учреждения дополнительного образования Детско-юношеская спортивная школа, Центр дополнительного образования, Детская школа искусств. Уже с начала нового учебного года 1431 обучающихся и воспитанников в возрасте от 5 до 18 лет получили сертификат (67%) Лебяжьевский район вышел на первое место по области среди пилотных районов по выданным сертификатам.</w:t>
      </w:r>
    </w:p>
    <w:p w:rsidR="005E1BAE" w:rsidRPr="005E1BAE" w:rsidRDefault="005E1BAE" w:rsidP="005E1BAE">
      <w:pPr>
        <w:pStyle w:val="a9"/>
        <w:jc w:val="both"/>
        <w:rPr>
          <w:rFonts w:ascii="Times New Roman" w:hAnsi="Times New Roman"/>
          <w:sz w:val="24"/>
          <w:szCs w:val="24"/>
        </w:rPr>
      </w:pP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Всего дополнительным образованием в районе охвачено 1400 обучающихся, из них при Лебяжьевском Доме творчества – 1003 занимающихся, при детско - юношеской спортивной школе - 676 человек и при Детской школе искусств – 201 человека.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По сравнению с 2019 годом наблюдается рост удовлетворенности по всем условиям.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Важным показателем эффективности системы массового вовлечения учащихся во внеурочную деятельность высокий процент занятости детей «группы риска», в основном учащиеся «группы риска» посещают спортивные секции.</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lastRenderedPageBreak/>
        <w:t>Так по итогам прошлого года Лебяжьевская детско-юношеская спортивная школа имеет следующие результаты:</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Участие в Чемпионате Курганской области по гиревому спорту заняли 2,3 призовые места;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Открытый межрегиональный турнир по дзюдо г.Ишим заняли 1,2 места;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Спортивные соревнования по Самбо г. Краснокамск, 1 место;</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Первенство курганской области по самбо два 1-х места, 2 место;</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Областные соревнования по Самбо 1,2,3 места;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Первенство Курганской области по дзюдо 1, 2 и два 3-х места;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Всероссийский турнир по самбо г. Томск два 1-х места, два 3-х места;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Фестиваль гиревого спорта г. Пермь два 1-х места, два 2-х места;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Кубок России по гиревому спорту г. Санкт-Петербург два 1-х места, 3 место;</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Центр дополнительного образования:</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Очный этап</w:t>
      </w:r>
      <w:r w:rsidRPr="005E1BAE">
        <w:rPr>
          <w:rStyle w:val="aff2"/>
          <w:rFonts w:ascii="Times New Roman" w:hAnsi="Times New Roman"/>
          <w:sz w:val="24"/>
          <w:szCs w:val="24"/>
          <w:bdr w:val="none" w:sz="0" w:space="0" w:color="auto" w:frame="1"/>
        </w:rPr>
        <w:t> </w:t>
      </w:r>
      <w:r w:rsidRPr="005E1BAE">
        <w:rPr>
          <w:rStyle w:val="aff2"/>
          <w:rFonts w:ascii="Times New Roman" w:hAnsi="Times New Roman"/>
          <w:sz w:val="24"/>
          <w:szCs w:val="24"/>
          <w:bdr w:val="none" w:sz="0" w:space="0" w:color="auto" w:frame="1"/>
          <w:lang w:val="ru-RU"/>
        </w:rPr>
        <w:t>регионального конкурса исследовательских краеведческих работ «Отечество»</w:t>
      </w:r>
      <w:r w:rsidRPr="005E1BAE">
        <w:rPr>
          <w:rFonts w:ascii="Times New Roman" w:hAnsi="Times New Roman"/>
          <w:sz w:val="24"/>
          <w:szCs w:val="24"/>
        </w:rPr>
        <w:t>, 2 место;</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Областной конкурс </w:t>
      </w:r>
      <w:r w:rsidRPr="005E1BAE">
        <w:rPr>
          <w:rStyle w:val="aff2"/>
          <w:rFonts w:ascii="Times New Roman" w:hAnsi="Times New Roman"/>
          <w:sz w:val="24"/>
          <w:szCs w:val="24"/>
          <w:bdr w:val="none" w:sz="0" w:space="0" w:color="auto" w:frame="1"/>
          <w:lang w:val="ru-RU"/>
        </w:rPr>
        <w:t>«Лучший детский волонтерский проект»</w:t>
      </w:r>
      <w:r w:rsidRPr="005E1BAE">
        <w:rPr>
          <w:rFonts w:ascii="Times New Roman" w:hAnsi="Times New Roman"/>
          <w:sz w:val="24"/>
          <w:szCs w:val="24"/>
        </w:rPr>
        <w:t> из четырёх победителей — двое лебяжьевцев;</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Областная олимпиада по журналистике - первое место!</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Региональный конкурс проектов «Моё дело», организованный Департаментом образования и науки Курганской области и Центром развития современных компетенций.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Защита состоялась в дистанционном формате.</w:t>
      </w:r>
      <w:r w:rsidRPr="005E1BAE">
        <w:rPr>
          <w:rFonts w:ascii="Times New Roman" w:hAnsi="Times New Roman"/>
          <w:sz w:val="24"/>
          <w:szCs w:val="24"/>
        </w:rPr>
        <w:br/>
      </w:r>
      <w:r w:rsidRPr="005E1BAE">
        <w:rPr>
          <w:rStyle w:val="aff2"/>
          <w:rFonts w:ascii="Times New Roman" w:hAnsi="Times New Roman"/>
          <w:sz w:val="24"/>
          <w:szCs w:val="24"/>
          <w:bdr w:val="none" w:sz="0" w:space="0" w:color="auto" w:frame="1"/>
          <w:lang w:val="ru-RU"/>
        </w:rPr>
        <w:t>Представители Лебяжьевского района взяли в этом конкурсе 8 малых грантов</w:t>
      </w:r>
      <w:r w:rsidRPr="005E1BAE">
        <w:rPr>
          <w:rFonts w:ascii="Times New Roman" w:hAnsi="Times New Roman"/>
          <w:sz w:val="24"/>
          <w:szCs w:val="24"/>
        </w:rPr>
        <w:t> (всего было представлено 15 проектов, победителями стали 10). Размер каждого гранта составил 5000 рублей.</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Победитель в номинации «Вожатые-стажеры» по итогам Всероссийского конкурса «Лига вожатых». Участница вошла в топ 100 лучших вожатых страны (из 43 регионов страны);</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Победителями всероссийского дистанционного конкурса для дошкольников в номинации «Магия аппликации» два диплома 2 степени, два диплома 1 степени;</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Победители грантового конкурса на лучшие социальные инициативы «Система добрый дел», объявленный благотворительным фондом «Система».</w:t>
      </w:r>
      <w:r w:rsidRPr="005E1BAE">
        <w:rPr>
          <w:rFonts w:ascii="Times New Roman" w:hAnsi="Times New Roman"/>
          <w:sz w:val="24"/>
          <w:szCs w:val="24"/>
        </w:rPr>
        <w:br/>
        <w:t>Всего из 6 победителей трое — выпускницы Лиги старшеклассников Лебяжьевского ЦДО Ольга Короткова и Мария Першина, и выпускница танцевального объединения ЦДО Алена Швец. Девушки получат на реализацию своих проектов по 100 000 рублей каждая.</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Победители конкурса грантов в сфере добровольчества, грант 150000 руб.</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Воспитанники Лиги старшеклассников Лебяжьевского ЦДО Александра Иванова и Вадим Степанюк стали победителями федерального заочного этапа и вышли в финал Всероссийского конкурса Лидер XXI века!!!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Всероссийском краеведческом конкурсе «В родных местах и солнце ярче светит» г. Оренбург три диплома 1 степени;</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Всероссийский конкурс «Доброволец России» 2, 3,4 места;</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течение 2020 учебного года велась работа с родителями, целью которой было дать психолого-педагогические знания через родительские собрания, классных руководителей, педагога- психолога.  Проводились индивидуальные беседы об особенностях возраста и методах подхода к воспитанию ребенка, по профилактике суицидальных проявлений, жестокого обращения с детьми, употребления психоактивных веществ, безнадзорности и правонарушений, сохранению и укреплению здоровья, безопасности детей.</w:t>
      </w:r>
    </w:p>
    <w:p w:rsidR="005E1BAE" w:rsidRPr="005E1BAE" w:rsidRDefault="005E1BAE" w:rsidP="005E1BAE">
      <w:pPr>
        <w:pStyle w:val="a9"/>
        <w:jc w:val="both"/>
        <w:rPr>
          <w:rFonts w:ascii="Times New Roman" w:hAnsi="Times New Roman"/>
          <w:b/>
          <w:i/>
          <w:sz w:val="24"/>
          <w:szCs w:val="24"/>
        </w:rPr>
      </w:pPr>
      <w:r w:rsidRPr="005E1BAE">
        <w:rPr>
          <w:rFonts w:ascii="Times New Roman" w:hAnsi="Times New Roman"/>
          <w:sz w:val="24"/>
          <w:szCs w:val="24"/>
        </w:rPr>
        <w:t xml:space="preserve">Были проведены родительские собрания по темам: «Мы одна семья», «Профилактика жестокого обращения», «Как жить безопасно?» (профилактика экстремизма, терроризма и дорожно- транспортного травматизма).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Педагоги принимают участие в семинарах, вебинарах и курсах повышения квалификации специалистов, работающих с семьей и родителями.</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Работа с родительской общественностью реализуется через родительский актив: классный, общешкольный родительский комитеты, «Совет школы», «Совет Отцов», «Наставников» для несовершеннолетних подростков, состоящих на профилактическом учете, классные, </w:t>
      </w:r>
      <w:r w:rsidRPr="005E1BAE">
        <w:rPr>
          <w:rFonts w:ascii="Times New Roman" w:hAnsi="Times New Roman"/>
          <w:sz w:val="24"/>
          <w:szCs w:val="24"/>
        </w:rPr>
        <w:lastRenderedPageBreak/>
        <w:t xml:space="preserve">общешкольные родительские собрания, совместную деятельность при подготовке мероприятий, участие в различных конкурсах, спортивных состязаниях </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Родители школы – активные участники районных родительских собраний, заседаний «Совета Отцов», «Совета профилактики», общешкольных, районных мероприятий.</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МКОУ «Лебяжьевская СОШ» реализуется совместно с ОП «Лебяжьевское» план мероприятий по безопасности жизнедеятельности учащихся «Родительский патруль»: проведено три рейда, выявлены нарушители.</w:t>
      </w:r>
    </w:p>
    <w:p w:rsidR="005E1BAE" w:rsidRPr="005E1BAE" w:rsidRDefault="005E1BAE" w:rsidP="005E1BAE">
      <w:pPr>
        <w:pStyle w:val="a9"/>
        <w:jc w:val="both"/>
        <w:rPr>
          <w:rFonts w:ascii="Times New Roman" w:hAnsi="Times New Roman"/>
          <w:sz w:val="24"/>
          <w:szCs w:val="24"/>
          <w:shd w:val="clear" w:color="auto" w:fill="FFFFFF"/>
        </w:rPr>
      </w:pPr>
      <w:r w:rsidRPr="005E1BAE">
        <w:rPr>
          <w:rFonts w:ascii="Times New Roman" w:hAnsi="Times New Roman"/>
          <w:sz w:val="24"/>
          <w:szCs w:val="24"/>
          <w:shd w:val="clear" w:color="auto" w:fill="FFFFFF"/>
        </w:rPr>
        <w:t xml:space="preserve">      Используются разнообразные формы проведения: беседы, родительские собрания, лектории, круглый стол, рейды, выходы в семью по месту жительства. </w:t>
      </w:r>
    </w:p>
    <w:p w:rsidR="005E1BAE" w:rsidRPr="005E1BAE" w:rsidRDefault="005E1BAE" w:rsidP="005E1BAE">
      <w:pPr>
        <w:pStyle w:val="Style18"/>
        <w:tabs>
          <w:tab w:val="left" w:pos="0"/>
        </w:tabs>
        <w:spacing w:line="245" w:lineRule="exact"/>
        <w:ind w:firstLine="0"/>
        <w:jc w:val="both"/>
        <w:rPr>
          <w:rFonts w:ascii="Times New Roman" w:hAnsi="Times New Roman" w:cs="Times New Roman"/>
        </w:rPr>
      </w:pPr>
    </w:p>
    <w:p w:rsidR="005E1BAE" w:rsidRPr="005E1BAE" w:rsidRDefault="005E1BAE" w:rsidP="005E1BAE">
      <w:pPr>
        <w:pStyle w:val="a9"/>
        <w:jc w:val="center"/>
        <w:rPr>
          <w:rFonts w:ascii="Times New Roman" w:hAnsi="Times New Roman"/>
          <w:b/>
          <w:sz w:val="24"/>
          <w:szCs w:val="24"/>
        </w:rPr>
      </w:pPr>
      <w:r w:rsidRPr="005E1BAE">
        <w:rPr>
          <w:rFonts w:ascii="Times New Roman" w:hAnsi="Times New Roman"/>
          <w:b/>
          <w:sz w:val="24"/>
          <w:szCs w:val="24"/>
        </w:rPr>
        <w:t>Государственная итоговая аттестация.</w:t>
      </w:r>
    </w:p>
    <w:p w:rsidR="005E1BAE" w:rsidRPr="005E1BAE" w:rsidRDefault="005E1BAE" w:rsidP="005E1BAE">
      <w:pPr>
        <w:pStyle w:val="a9"/>
        <w:jc w:val="center"/>
        <w:rPr>
          <w:rFonts w:ascii="Times New Roman" w:hAnsi="Times New Roman"/>
          <w:b/>
          <w:sz w:val="24"/>
          <w:szCs w:val="24"/>
        </w:rPr>
      </w:pP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 2020 году 14 выпускников 11 класов (33%) из четырех школ района (МБОУ «Елошанская СОШ», МКОУ «Камышинская СОШ», МКОУ «Лебяжьевская СОШ», МКОУ «Хуторская СОШ») показали высокие результаты, набравшие более 70 баллов по русскому языку, литературе, истории, обществознанию, биологии, математике профильного уровня.</w:t>
      </w:r>
      <w:r w:rsidRPr="005E1BAE">
        <w:rPr>
          <w:rFonts w:ascii="Times New Roman" w:hAnsi="Times New Roman"/>
          <w:sz w:val="24"/>
          <w:szCs w:val="24"/>
        </w:rPr>
        <w:tab/>
        <w:t>А Кинжитаева Майя, ученица МКОУ «Лебяжьевская СОШ» набрала 100 баллов на ЕГЭ по истории;</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Выпускники, награжденные золотой медалью Российской Федерации «За особые успехи в учении» и получившие аттестат о среднем образовании с отличием, в этом году их 8 человек из МКОУ «Лебяжьевская СОШ- 6ч, МБОУ «Елошанская СОШ»-1, МКОУ «Камышинская СОШ»-1ч.</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3 выпускника 9 классов получили аттестат об основном общем образовании с отличием из МКОУ «Лебяжьевская СОШ», МБОУ «Елошанская СОШ», МКОУ «Хуторская СОШ».</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Трудоустройство выпускников 11 классов в 2020 году показал, что из 48 выпускников в ВУЗы Курганской области и других областей - поступили 31 человек (65%).</w:t>
      </w:r>
    </w:p>
    <w:p w:rsidR="005E1BAE" w:rsidRPr="005E1BAE" w:rsidRDefault="005E1BAE" w:rsidP="005E1BAE">
      <w:pPr>
        <w:pStyle w:val="a9"/>
        <w:jc w:val="both"/>
        <w:rPr>
          <w:rFonts w:ascii="Times New Roman" w:hAnsi="Times New Roman"/>
          <w:sz w:val="24"/>
          <w:szCs w:val="24"/>
        </w:rPr>
      </w:pPr>
      <w:r w:rsidRPr="005E1BAE">
        <w:rPr>
          <w:rFonts w:ascii="Times New Roman" w:hAnsi="Times New Roman"/>
          <w:sz w:val="24"/>
          <w:szCs w:val="24"/>
        </w:rPr>
        <w:t xml:space="preserve">   Этот год принес результаты и в областном этапе Всероссийской олимпиады школьников Кинжитаева Майя, ученица МКОУ «Лебяжьевская СОШ», заняла призовое 3 место по истории. Аверьянова Наталья, ученица МКОУ «Лебяжьевская СОШ», заняла призовое 5 место в областном этапе Всероссийской олимпиады школьников по литературе.</w:t>
      </w:r>
    </w:p>
    <w:p w:rsidR="005E1BAE" w:rsidRDefault="005E1BAE" w:rsidP="005E1BAE">
      <w:pPr>
        <w:spacing w:line="240" w:lineRule="auto"/>
        <w:jc w:val="center"/>
        <w:rPr>
          <w:rFonts w:ascii="Times New Roman" w:hAnsi="Times New Roman" w:cs="Times New Roman"/>
          <w:b/>
          <w:sz w:val="24"/>
          <w:szCs w:val="24"/>
        </w:rPr>
      </w:pPr>
    </w:p>
    <w:p w:rsidR="005E1BAE" w:rsidRPr="005E1BAE" w:rsidRDefault="005E1BAE" w:rsidP="005E1BAE">
      <w:pPr>
        <w:spacing w:line="240" w:lineRule="auto"/>
        <w:jc w:val="center"/>
        <w:rPr>
          <w:rFonts w:ascii="Times New Roman" w:hAnsi="Times New Roman" w:cs="Times New Roman"/>
          <w:b/>
          <w:sz w:val="24"/>
          <w:szCs w:val="24"/>
        </w:rPr>
      </w:pPr>
      <w:r w:rsidRPr="005E1BAE">
        <w:rPr>
          <w:rFonts w:ascii="Times New Roman" w:hAnsi="Times New Roman" w:cs="Times New Roman"/>
          <w:b/>
          <w:sz w:val="24"/>
          <w:szCs w:val="24"/>
        </w:rPr>
        <w:t xml:space="preserve">Итоги работы в сфере по опеке и попечительству </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По итогам 2020 года на учете в отделе по опеке и попечительству состоит 130 (п.г.150) несовершеннолетних, которые относятся к категории детей – сирот и детей, оставшихся без попечения родителей. Приемных семей на учете 53, в которых воспитывается 115 детей, семей опекунов 11, в них 15 детей. В течение 2020 года в кровную семью возвращено 1 (3) ребенок.  Отделом по опеке и попечительству Отдела управления образованием было выявлено 9 (24) детей, оставшихся без попечения родителей. </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В 2020 году в отделе по опеке и попечительству было поставлено 3 семьи кандидатов в замещающие семьи, 4 семьи снято по истечении срока (2 года).  За 2020 год лишено родительских прав 8 (9) родителей в отношении 16 детей, ограничены в родительских правах 4 (8) родителей. </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Восстановлены в родительских правах 1 родитель в отношении 1 ребенка.</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Отдел по опеке и попечительству ведет учет лиц из числа детей-сирот и детей, оставшихся без попечения родителей, нуждающихся в предоставлении жилого помещения. На конец 2020 года на учете состоит 51 человек (постановка осуществляется с 14 лет) нуждающихся в предоставлении жилого помещения. Приняты правовые акты о постановке на учет, сформированы учетные дела граждан, нуждающихся в жилых помещениях, установлена </w:t>
      </w:r>
      <w:r w:rsidRPr="005E1BAE">
        <w:rPr>
          <w:rFonts w:ascii="Times New Roman" w:hAnsi="Times New Roman" w:cs="Times New Roman"/>
          <w:sz w:val="24"/>
          <w:szCs w:val="24"/>
        </w:rPr>
        <w:lastRenderedPageBreak/>
        <w:t>очередность.  В 2020 году получили квартиры в поселке Лебяжье 13 человек (по ул. Советская, 23, а корпус 1 – 10 квартир, ул. Кирова, 20 – 1 квартира, ул. Кирова, 14 – 1 квартира, ул. Пушкина, 35 – 1 квартира).</w:t>
      </w: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За отчетный период Лебяжьевским районным судом недееспособными признаны 2 гражданина, назначены опекуны, всего на учете в отделе по опеке и попечительству на учете состоят 41 недееспособных гражданина.</w:t>
      </w:r>
    </w:p>
    <w:p w:rsidR="005E1BAE" w:rsidRPr="005E1BAE" w:rsidRDefault="005E1BAE" w:rsidP="005E1BAE">
      <w:pPr>
        <w:pStyle w:val="2"/>
        <w:spacing w:line="240" w:lineRule="auto"/>
        <w:ind w:right="63"/>
        <w:rPr>
          <w:color w:val="auto"/>
          <w:sz w:val="24"/>
          <w:szCs w:val="24"/>
        </w:rPr>
      </w:pPr>
      <w:r w:rsidRPr="005E1BAE">
        <w:rPr>
          <w:sz w:val="24"/>
          <w:szCs w:val="24"/>
        </w:rPr>
        <w:t xml:space="preserve">Раздел III. Приоритеты и цели государственной политики в системе образования </w:t>
      </w:r>
      <w:r w:rsidRPr="005E1BAE">
        <w:rPr>
          <w:color w:val="auto"/>
          <w:sz w:val="24"/>
          <w:szCs w:val="24"/>
        </w:rPr>
        <w:t>Лебяжьевского муниципального округа</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w:t>
      </w:r>
    </w:p>
    <w:p w:rsidR="005E1BAE" w:rsidRPr="005E1BAE" w:rsidRDefault="005E1BAE" w:rsidP="005E1BAE">
      <w:pPr>
        <w:spacing w:after="0" w:line="240" w:lineRule="auto"/>
        <w:ind w:left="4" w:right="48" w:firstLine="708"/>
        <w:rPr>
          <w:rFonts w:ascii="Times New Roman" w:hAnsi="Times New Roman" w:cs="Times New Roman"/>
          <w:sz w:val="24"/>
          <w:szCs w:val="24"/>
        </w:rPr>
      </w:pPr>
      <w:r w:rsidRPr="005E1BAE">
        <w:rPr>
          <w:rFonts w:ascii="Times New Roman" w:hAnsi="Times New Roman" w:cs="Times New Roman"/>
          <w:sz w:val="24"/>
          <w:szCs w:val="24"/>
        </w:rPr>
        <w:t xml:space="preserve">Программа разработана с учетом приоритетных направлений социально-экономического развития Лебяжьевского муниципального округа, Курганской области и Российской Федерации. Программа разработана с учетом приоритетов и целей государственной политики в сфере образования, которые определяются: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Постановлением Правительства Российской от 26 декабря 2017 года № 1642 «Об утверждении государственной программы Российской Федерации "Развитие образования» </w:t>
      </w:r>
    </w:p>
    <w:p w:rsidR="005E1BAE" w:rsidRPr="005E1BAE" w:rsidRDefault="005E1BAE" w:rsidP="005E1BAE">
      <w:pPr>
        <w:spacing w:after="0" w:line="240" w:lineRule="auto"/>
        <w:ind w:left="14" w:right="48"/>
        <w:rPr>
          <w:rFonts w:ascii="Times New Roman" w:hAnsi="Times New Roman" w:cs="Times New Roman"/>
          <w:sz w:val="24"/>
          <w:szCs w:val="24"/>
        </w:rPr>
      </w:pPr>
      <w:r w:rsidRPr="005E1BAE">
        <w:rPr>
          <w:rFonts w:ascii="Times New Roman" w:hAnsi="Times New Roman" w:cs="Times New Roman"/>
          <w:sz w:val="24"/>
          <w:szCs w:val="24"/>
        </w:rPr>
        <w:t xml:space="preserve">(с изменениями на 11 августа 2020 года);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Указом Президента РФ от 7 мая 2018 года № 204 «О национальных целях и стратегических задачах развития Российской Федерации на период до 2024 года»;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Указом Президента Российской Федерации от 7 мая 2012 года № 597 «О мероприятиях по реализации государственной социальной политики»;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Указом Президента Российской Федерации от 7 мая 2012 года № 599 «О мерах по реализации государственной политики в области образования и науки»;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стратегией развития информационного общества в Российской Федерации на 2017 - 2030 годы, утвержденной Указом Президента Российской Федерации от 9 мая 2017 года №20; -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концепцией развития дополнительного образования детей, утвержденной распоряжением Правительства Российской Федерации от 4 сентября 2014 года № 1726-р. </w:t>
      </w:r>
    </w:p>
    <w:p w:rsidR="005E1BAE" w:rsidRPr="005E1BAE" w:rsidRDefault="005E1BAE" w:rsidP="005E1BAE">
      <w:pPr>
        <w:spacing w:after="0" w:line="240" w:lineRule="auto"/>
        <w:ind w:left="4" w:right="48" w:firstLine="708"/>
        <w:rPr>
          <w:rFonts w:ascii="Times New Roman" w:hAnsi="Times New Roman" w:cs="Times New Roman"/>
          <w:sz w:val="24"/>
          <w:szCs w:val="24"/>
        </w:rPr>
      </w:pPr>
      <w:r w:rsidRPr="005E1BAE">
        <w:rPr>
          <w:rFonts w:ascii="Times New Roman" w:hAnsi="Times New Roman" w:cs="Times New Roman"/>
          <w:sz w:val="24"/>
          <w:szCs w:val="24"/>
        </w:rPr>
        <w:t xml:space="preserve">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 </w:t>
      </w:r>
    </w:p>
    <w:p w:rsidR="005E1BAE" w:rsidRPr="005E1BAE" w:rsidRDefault="005E1BAE" w:rsidP="005E1BAE">
      <w:pPr>
        <w:spacing w:after="0" w:line="240" w:lineRule="auto"/>
        <w:ind w:left="4" w:right="48" w:firstLine="708"/>
        <w:rPr>
          <w:rFonts w:ascii="Times New Roman" w:hAnsi="Times New Roman" w:cs="Times New Roman"/>
          <w:sz w:val="24"/>
          <w:szCs w:val="24"/>
        </w:rPr>
      </w:pPr>
      <w:r w:rsidRPr="005E1BAE">
        <w:rPr>
          <w:rFonts w:ascii="Times New Roman" w:hAnsi="Times New Roman" w:cs="Times New Roman"/>
          <w:sz w:val="24"/>
          <w:szCs w:val="24"/>
        </w:rPr>
        <w:t xml:space="preserve">Обеспечение доступности и повышение эффективности и качества 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 </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Муниципальная программа соответствует стратегическим приоритетам и целям государственной политики, обозначенным в Стратегии развития информационного общества в Российской Федерации на 2017 - 2030 годы (далее – Стратегия), направлена на: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создание условий для формирования пространства знаний и предоставления доступа к нему, совершенствования механизмов распространения знаний, их применения на практике в интересах личности, общества и государства;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повышение благосостояния и качества жизни путем улучшения доступности и качества образовательных услуг, с использованием современных цифровых технологий, применением информационных и коммуникационных технологий, повышения степени информированности и цифровой грамотности;  </w:t>
      </w:r>
    </w:p>
    <w:p w:rsidR="005E1BAE" w:rsidRPr="005E1BAE" w:rsidRDefault="005E1BAE" w:rsidP="005E1BAE">
      <w:pPr>
        <w:numPr>
          <w:ilvl w:val="0"/>
          <w:numId w:val="1"/>
        </w:numPr>
        <w:spacing w:after="0" w:line="240" w:lineRule="auto"/>
        <w:ind w:right="48" w:hanging="139"/>
        <w:jc w:val="both"/>
        <w:rPr>
          <w:rFonts w:ascii="Times New Roman" w:hAnsi="Times New Roman" w:cs="Times New Roman"/>
          <w:sz w:val="24"/>
          <w:szCs w:val="24"/>
        </w:rPr>
      </w:pPr>
      <w:r w:rsidRPr="005E1BAE">
        <w:rPr>
          <w:rFonts w:ascii="Times New Roman" w:hAnsi="Times New Roman" w:cs="Times New Roman"/>
          <w:sz w:val="24"/>
          <w:szCs w:val="24"/>
        </w:rPr>
        <w:t xml:space="preserve">формирование информационного пространства знаний через реализацию образовательных и просветительских проектов, создания общедоступной системы взаимоувязанных знаний </w:t>
      </w:r>
      <w:r w:rsidRPr="005E1BAE">
        <w:rPr>
          <w:rFonts w:ascii="Times New Roman" w:hAnsi="Times New Roman" w:cs="Times New Roman"/>
          <w:sz w:val="24"/>
          <w:szCs w:val="24"/>
        </w:rPr>
        <w:lastRenderedPageBreak/>
        <w:t xml:space="preserve">и представлений, поддержки традиционных (отличных от доступных с использованием сети "Интернет") форм распространения знаний; </w:t>
      </w:r>
    </w:p>
    <w:p w:rsidR="005E1BAE" w:rsidRPr="005E1BAE" w:rsidRDefault="005E1BAE" w:rsidP="005E1BAE">
      <w:pPr>
        <w:spacing w:after="26" w:line="259" w:lineRule="auto"/>
        <w:rPr>
          <w:rFonts w:ascii="Times New Roman" w:hAnsi="Times New Roman" w:cs="Times New Roman"/>
          <w:sz w:val="24"/>
          <w:szCs w:val="24"/>
        </w:rPr>
      </w:pPr>
      <w:r w:rsidRPr="005E1BAE">
        <w:rPr>
          <w:rFonts w:ascii="Times New Roman" w:hAnsi="Times New Roman" w:cs="Times New Roman"/>
          <w:sz w:val="24"/>
          <w:szCs w:val="24"/>
        </w:rPr>
        <w:t xml:space="preserve">- обеспечения безопасной информационной среды для детей. </w:t>
      </w:r>
    </w:p>
    <w:p w:rsidR="005E1BAE" w:rsidRPr="005E1BAE" w:rsidRDefault="005E1BAE" w:rsidP="005E1BAE">
      <w:pPr>
        <w:spacing w:after="26" w:line="259" w:lineRule="auto"/>
        <w:rPr>
          <w:rFonts w:ascii="Times New Roman" w:hAnsi="Times New Roman" w:cs="Times New Roman"/>
          <w:sz w:val="24"/>
          <w:szCs w:val="24"/>
        </w:rPr>
      </w:pPr>
    </w:p>
    <w:p w:rsidR="005E1BAE" w:rsidRPr="005E1BAE" w:rsidRDefault="005E1BAE" w:rsidP="005E1BAE">
      <w:pPr>
        <w:pStyle w:val="2"/>
        <w:spacing w:line="240" w:lineRule="auto"/>
        <w:ind w:right="64"/>
        <w:rPr>
          <w:sz w:val="24"/>
          <w:szCs w:val="24"/>
        </w:rPr>
      </w:pPr>
      <w:r w:rsidRPr="005E1BAE">
        <w:rPr>
          <w:sz w:val="24"/>
          <w:szCs w:val="24"/>
        </w:rPr>
        <w:t>Раздел I</w:t>
      </w:r>
      <w:r w:rsidRPr="005E1BAE">
        <w:rPr>
          <w:sz w:val="24"/>
          <w:szCs w:val="24"/>
          <w:lang w:val="en-US"/>
        </w:rPr>
        <w:t>V</w:t>
      </w:r>
      <w:r w:rsidRPr="005E1BAE">
        <w:rPr>
          <w:sz w:val="24"/>
          <w:szCs w:val="24"/>
        </w:rPr>
        <w:t xml:space="preserve">. Цели и задачи Программы </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w:t>
      </w:r>
    </w:p>
    <w:p w:rsidR="005E1BAE" w:rsidRPr="005E1BAE" w:rsidRDefault="005E1BAE" w:rsidP="005E1BAE">
      <w:pPr>
        <w:tabs>
          <w:tab w:val="center" w:pos="4651"/>
        </w:tabs>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w:t>
      </w:r>
      <w:r w:rsidRPr="005E1BAE">
        <w:rPr>
          <w:rFonts w:ascii="Times New Roman" w:hAnsi="Times New Roman" w:cs="Times New Roman"/>
          <w:sz w:val="24"/>
          <w:szCs w:val="24"/>
        </w:rPr>
        <w:tab/>
        <w:t xml:space="preserve">   Целью муниципальной программы «Развитие образования» является создание в системе образования Лебяжьевского муниципального округа равных возможностей для современного качественного образования.</w:t>
      </w:r>
    </w:p>
    <w:p w:rsidR="005E1BAE" w:rsidRPr="005E1BAE" w:rsidRDefault="005E1BAE" w:rsidP="005E1BAE">
      <w:pPr>
        <w:tabs>
          <w:tab w:val="center" w:pos="4651"/>
        </w:tabs>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Для достижения поставленной цели необходимо решение следующих задач: </w:t>
      </w:r>
    </w:p>
    <w:p w:rsidR="005E1BAE" w:rsidRPr="005E1BAE" w:rsidRDefault="005E1BAE" w:rsidP="005E1BAE">
      <w:pPr>
        <w:spacing w:after="0" w:line="240" w:lineRule="auto"/>
        <w:rPr>
          <w:rFonts w:ascii="Times New Roman" w:hAnsi="Times New Roman" w:cs="Times New Roman"/>
          <w:sz w:val="24"/>
          <w:szCs w:val="24"/>
        </w:rPr>
      </w:pPr>
      <w:bookmarkStart w:id="0" w:name="_Hlk85365972"/>
      <w:r w:rsidRPr="005E1BAE">
        <w:rPr>
          <w:rFonts w:ascii="Times New Roman" w:hAnsi="Times New Roman" w:cs="Times New Roman"/>
          <w:sz w:val="24"/>
          <w:szCs w:val="24"/>
        </w:rPr>
        <w:t xml:space="preserve">- Формирование образовательной сети и финансово-экономических механизмов, обеспечивающих равный доступ населения Лебяжьевского муниципального округа к услугам общего образования, создание современной инфраструктуры. </w:t>
      </w:r>
    </w:p>
    <w:p w:rsidR="005E1BAE" w:rsidRPr="005E1BAE" w:rsidRDefault="005E1BAE" w:rsidP="005E1BAE">
      <w:pPr>
        <w:spacing w:after="0" w:line="240" w:lineRule="auto"/>
        <w:rPr>
          <w:rFonts w:ascii="Times New Roman" w:eastAsia="ArialMT" w:hAnsi="Times New Roman" w:cs="Times New Roman"/>
          <w:sz w:val="24"/>
          <w:szCs w:val="24"/>
        </w:rPr>
      </w:pPr>
      <w:r w:rsidRPr="005E1BAE">
        <w:rPr>
          <w:rFonts w:ascii="Times New Roman" w:hAnsi="Times New Roman" w:cs="Times New Roman"/>
          <w:sz w:val="24"/>
          <w:szCs w:val="24"/>
        </w:rPr>
        <w:t xml:space="preserve">- Повышение качества общего образования </w:t>
      </w:r>
      <w:r w:rsidRPr="005E1BAE">
        <w:rPr>
          <w:rFonts w:ascii="Times New Roman" w:eastAsia="ArialMT" w:hAnsi="Times New Roman" w:cs="Times New Roman"/>
          <w:sz w:val="24"/>
          <w:szCs w:val="24"/>
        </w:rPr>
        <w:t>посредством обновления содержания образования и внедрения эффективных технологий преподавания общеобразовательных, общеразвивающих программ.</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eastAsia="ArialMT" w:hAnsi="Times New Roman" w:cs="Times New Roman"/>
          <w:sz w:val="24"/>
          <w:szCs w:val="24"/>
        </w:rPr>
        <w:t xml:space="preserve">- </w:t>
      </w:r>
      <w:r w:rsidRPr="005E1BAE">
        <w:rPr>
          <w:rFonts w:ascii="Times New Roman" w:hAnsi="Times New Roman" w:cs="Times New Roman"/>
          <w:sz w:val="24"/>
          <w:szCs w:val="24"/>
        </w:rPr>
        <w:t>Создание условий, соответствующих основным современным требованиям, в соответствии с федеральными государственными образовательными стандартами дошкольного общего образования, начального общего образования, основного общего образования, среднего общего образования.</w:t>
      </w:r>
    </w:p>
    <w:p w:rsidR="005E1BAE" w:rsidRPr="005E1BAE" w:rsidRDefault="005E1BAE" w:rsidP="005E1BAE">
      <w:pPr>
        <w:spacing w:after="0" w:line="240" w:lineRule="auto"/>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Обеспечение равных прав доступа детей с ограниченными возможностями здоровья (далее - ОВЗ) к услугам в сфере образования и воспитания.</w:t>
      </w:r>
    </w:p>
    <w:p w:rsidR="005E1BAE" w:rsidRPr="005E1BAE" w:rsidRDefault="005E1BAE" w:rsidP="005E1BAE">
      <w:pPr>
        <w:spacing w:after="0" w:line="240" w:lineRule="auto"/>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-Формирование востребованной муниципальной системы оценки качества общего образования и образовательных результатов.</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Создание условий по доступности дошкольного образования для детей в возрасте до 3 лет, от 3 до 7 лет, с сохранением мест и обеспечением потребностей. </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Увеличение охвата детей и молодежи в возрасте от 5 до 18 лет программами дополнительного образования (в 2022 - 2025 годах - не менее 80 %).</w:t>
      </w:r>
    </w:p>
    <w:p w:rsidR="005E1BAE" w:rsidRPr="005E1BAE" w:rsidRDefault="005E1BAE" w:rsidP="005E1BAE">
      <w:pPr>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-Реализация на территории Лебяжьевского </w:t>
      </w:r>
      <w:r w:rsidRPr="005E1BAE">
        <w:rPr>
          <w:rFonts w:ascii="Times New Roman" w:hAnsi="Times New Roman" w:cs="Times New Roman"/>
          <w:sz w:val="24"/>
          <w:szCs w:val="24"/>
        </w:rPr>
        <w:t>муниципального округа</w:t>
      </w:r>
      <w:r w:rsidRPr="005E1BAE">
        <w:rPr>
          <w:rFonts w:ascii="Times New Roman" w:eastAsia="ArialMT" w:hAnsi="Times New Roman" w:cs="Times New Roman"/>
          <w:sz w:val="24"/>
          <w:szCs w:val="24"/>
        </w:rPr>
        <w:t>, национального проекта «Образование».</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eastAsia="ArialMT" w:hAnsi="Times New Roman" w:cs="Times New Roman"/>
          <w:sz w:val="24"/>
          <w:szCs w:val="24"/>
        </w:rPr>
        <w:t>- Реализация региональных проектов: «Современная школа», «Успех каждого ребенка», «Учитель будущего», «Цифровая образовательная среда»</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Обеспечение условий для развития и интеграции в общество детей-сирот и детей, оставшихся без попечения родителей, развитие семейных форм устройства детей</w:t>
      </w:r>
    </w:p>
    <w:p w:rsidR="005E1BAE" w:rsidRPr="005E1BAE" w:rsidRDefault="005E1BAE" w:rsidP="005E1BAE">
      <w:pPr>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-Поддержка семей и детей, находящихся в сложной жизненной ситуации</w:t>
      </w:r>
    </w:p>
    <w:p w:rsidR="005E1BAE" w:rsidRPr="005E1BAE" w:rsidRDefault="005E1BAE" w:rsidP="005E1BAE">
      <w:pPr>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-Профилактика безнадзорности и правонарушений несовершеннолетних обучающихся</w:t>
      </w:r>
    </w:p>
    <w:p w:rsidR="005E1BAE" w:rsidRPr="005E1BAE" w:rsidRDefault="005E1BAE" w:rsidP="005E1BAE">
      <w:pPr>
        <w:tabs>
          <w:tab w:val="center" w:pos="4651"/>
        </w:tabs>
        <w:rPr>
          <w:rFonts w:ascii="Times New Roman" w:hAnsi="Times New Roman" w:cs="Times New Roman"/>
          <w:sz w:val="24"/>
          <w:szCs w:val="24"/>
        </w:rPr>
      </w:pPr>
      <w:r w:rsidRPr="005E1BAE">
        <w:rPr>
          <w:rFonts w:ascii="Times New Roman" w:eastAsia="ArialMT" w:hAnsi="Times New Roman" w:cs="Times New Roman"/>
          <w:sz w:val="24"/>
          <w:szCs w:val="24"/>
        </w:rPr>
        <w:t>- Создание условий, обеспечивающих охрану жизни и укрепления и развития здоровья детей</w:t>
      </w:r>
    </w:p>
    <w:bookmarkEnd w:id="0"/>
    <w:p w:rsidR="005E1BAE" w:rsidRPr="005E1BAE" w:rsidRDefault="005E1BAE" w:rsidP="005E1BAE">
      <w:pPr>
        <w:pStyle w:val="2"/>
        <w:spacing w:line="240" w:lineRule="auto"/>
        <w:ind w:right="60"/>
        <w:rPr>
          <w:sz w:val="24"/>
          <w:szCs w:val="24"/>
        </w:rPr>
      </w:pPr>
      <w:r w:rsidRPr="005E1BAE">
        <w:rPr>
          <w:sz w:val="24"/>
          <w:szCs w:val="24"/>
        </w:rPr>
        <w:t xml:space="preserve">Раздел V. Сроки реализации Программы </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w:t>
      </w:r>
    </w:p>
    <w:p w:rsidR="005E1BAE" w:rsidRPr="005E1BAE" w:rsidRDefault="005E1BAE" w:rsidP="005E1BAE">
      <w:pPr>
        <w:pStyle w:val="ConsNormal"/>
        <w:ind w:left="288" w:firstLine="0"/>
        <w:jc w:val="both"/>
        <w:rPr>
          <w:rFonts w:ascii="Times New Roman" w:hAnsi="Times New Roman"/>
          <w:sz w:val="24"/>
          <w:szCs w:val="24"/>
        </w:rPr>
      </w:pPr>
      <w:r w:rsidRPr="005E1BAE">
        <w:rPr>
          <w:rFonts w:ascii="Times New Roman" w:hAnsi="Times New Roman"/>
          <w:sz w:val="24"/>
          <w:szCs w:val="24"/>
        </w:rPr>
        <w:t>- Реализация Программы определена на период с 2022 по 2025 годы. Администрацией Лебяжьевского муниципального округа может быть принято решение о досрочном исполнении Программы, либо при возникновении обстоятельств, создавших предпосылки к изменению или отмене утвержденной Программы, продлении срока реализации Программы.</w:t>
      </w:r>
    </w:p>
    <w:p w:rsidR="005E1BAE" w:rsidRDefault="005E1BAE" w:rsidP="005E1BAE">
      <w:pPr>
        <w:spacing w:after="29" w:line="259" w:lineRule="auto"/>
        <w:ind w:left="708"/>
        <w:rPr>
          <w:rFonts w:ascii="Times New Roman" w:hAnsi="Times New Roman" w:cs="Times New Roman"/>
          <w:sz w:val="24"/>
          <w:szCs w:val="24"/>
        </w:rPr>
      </w:pPr>
      <w:r w:rsidRPr="005E1BAE">
        <w:rPr>
          <w:rFonts w:ascii="Times New Roman" w:hAnsi="Times New Roman" w:cs="Times New Roman"/>
          <w:sz w:val="24"/>
          <w:szCs w:val="24"/>
        </w:rPr>
        <w:t xml:space="preserve"> </w:t>
      </w:r>
    </w:p>
    <w:p w:rsidR="005E1BAE" w:rsidRPr="005E1BAE" w:rsidRDefault="005E1BAE" w:rsidP="005E1BAE">
      <w:pPr>
        <w:spacing w:after="29" w:line="259" w:lineRule="auto"/>
        <w:ind w:left="708"/>
        <w:rPr>
          <w:rFonts w:ascii="Times New Roman" w:hAnsi="Times New Roman" w:cs="Times New Roman"/>
          <w:sz w:val="24"/>
          <w:szCs w:val="24"/>
        </w:rPr>
      </w:pPr>
      <w:r w:rsidRPr="005E1BAE">
        <w:rPr>
          <w:rFonts w:ascii="Times New Roman" w:hAnsi="Times New Roman" w:cs="Times New Roman"/>
          <w:sz w:val="24"/>
          <w:szCs w:val="24"/>
        </w:rPr>
        <w:t xml:space="preserve">Раздел VI. Прогноз ожидаемых конечных результатов реализации Программы </w:t>
      </w:r>
    </w:p>
    <w:p w:rsidR="005E1BAE" w:rsidRPr="005E1BAE" w:rsidRDefault="005E1BAE" w:rsidP="005E1BAE">
      <w:pPr>
        <w:spacing w:after="0" w:line="240" w:lineRule="auto"/>
        <w:rPr>
          <w:rFonts w:ascii="Times New Roman" w:hAnsi="Times New Roman" w:cs="Times New Roman"/>
          <w:sz w:val="24"/>
          <w:szCs w:val="24"/>
        </w:rPr>
      </w:pPr>
      <w:r w:rsidRPr="005E1BAE">
        <w:rPr>
          <w:rFonts w:ascii="Times New Roman" w:hAnsi="Times New Roman" w:cs="Times New Roman"/>
          <w:sz w:val="24"/>
          <w:szCs w:val="24"/>
        </w:rPr>
        <w:t xml:space="preserve"> </w:t>
      </w:r>
    </w:p>
    <w:p w:rsidR="005E1BAE" w:rsidRPr="005E1BAE" w:rsidRDefault="005E1BAE" w:rsidP="005E1BAE">
      <w:pPr>
        <w:spacing w:after="0" w:line="240" w:lineRule="auto"/>
        <w:ind w:left="4" w:right="48" w:firstLine="708"/>
        <w:rPr>
          <w:rFonts w:ascii="Times New Roman" w:hAnsi="Times New Roman" w:cs="Times New Roman"/>
          <w:sz w:val="24"/>
          <w:szCs w:val="24"/>
        </w:rPr>
      </w:pPr>
      <w:r w:rsidRPr="005E1BAE">
        <w:rPr>
          <w:rFonts w:ascii="Times New Roman" w:hAnsi="Times New Roman" w:cs="Times New Roman"/>
          <w:sz w:val="24"/>
          <w:szCs w:val="24"/>
        </w:rPr>
        <w:t xml:space="preserve">Реализация мероприятий Программы обеспечит создание условий для положительных, качественных изменений социальной и экономической ситуации в Лебяжьевском муниципальном округе, в частности: </w:t>
      </w:r>
    </w:p>
    <w:p w:rsidR="005E1BAE" w:rsidRPr="005E1BAE" w:rsidRDefault="005E1BAE" w:rsidP="005E1BAE">
      <w:pPr>
        <w:spacing w:after="0" w:line="240" w:lineRule="auto"/>
        <w:ind w:left="14" w:right="48"/>
        <w:rPr>
          <w:rFonts w:ascii="Times New Roman" w:hAnsi="Times New Roman" w:cs="Times New Roman"/>
          <w:sz w:val="24"/>
          <w:szCs w:val="24"/>
        </w:rPr>
      </w:pPr>
      <w:r w:rsidRPr="005E1BAE">
        <w:rPr>
          <w:rFonts w:ascii="Times New Roman" w:hAnsi="Times New Roman" w:cs="Times New Roman"/>
          <w:sz w:val="24"/>
          <w:szCs w:val="24"/>
        </w:rPr>
        <w:t xml:space="preserve">- развитие человеческого потенциала и повышение качества жизни за счет развития системы образования; </w:t>
      </w:r>
    </w:p>
    <w:p w:rsidR="005E1BAE" w:rsidRPr="005E1BAE" w:rsidRDefault="005E1BAE" w:rsidP="005E1BAE">
      <w:pPr>
        <w:spacing w:after="0" w:line="240" w:lineRule="auto"/>
        <w:ind w:left="14" w:right="48"/>
        <w:rPr>
          <w:rFonts w:ascii="Times New Roman" w:hAnsi="Times New Roman" w:cs="Times New Roman"/>
          <w:sz w:val="24"/>
          <w:szCs w:val="24"/>
        </w:rPr>
      </w:pPr>
      <w:r w:rsidRPr="005E1BAE">
        <w:rPr>
          <w:rFonts w:ascii="Times New Roman" w:hAnsi="Times New Roman" w:cs="Times New Roman"/>
          <w:sz w:val="24"/>
          <w:szCs w:val="24"/>
        </w:rPr>
        <w:lastRenderedPageBreak/>
        <w:t xml:space="preserve">- обеспечение доступности качественного дошкольного, начального общего, основного общего и среднего общего образования; </w:t>
      </w:r>
    </w:p>
    <w:p w:rsidR="005E1BAE" w:rsidRPr="005E1BAE" w:rsidRDefault="005E1BAE" w:rsidP="005E1BAE">
      <w:pPr>
        <w:spacing w:after="0" w:line="240" w:lineRule="auto"/>
        <w:ind w:left="14" w:right="48"/>
        <w:rPr>
          <w:rFonts w:ascii="Times New Roman" w:hAnsi="Times New Roman" w:cs="Times New Roman"/>
          <w:sz w:val="24"/>
          <w:szCs w:val="24"/>
        </w:rPr>
      </w:pPr>
      <w:r w:rsidRPr="005E1BAE">
        <w:rPr>
          <w:rFonts w:ascii="Times New Roman" w:hAnsi="Times New Roman" w:cs="Times New Roman"/>
          <w:sz w:val="24"/>
          <w:szCs w:val="24"/>
        </w:rPr>
        <w:t xml:space="preserve">- сохранение 100-процентной доступности дошкольного образования для детей в возрасте от 3-х до 7 лет; </w:t>
      </w:r>
    </w:p>
    <w:p w:rsidR="005E1BAE" w:rsidRPr="005E1BAE" w:rsidRDefault="005E1BAE" w:rsidP="005E1BAE">
      <w:pPr>
        <w:spacing w:after="0" w:line="240" w:lineRule="auto"/>
        <w:ind w:left="14" w:right="48"/>
        <w:rPr>
          <w:rFonts w:ascii="Times New Roman" w:hAnsi="Times New Roman" w:cs="Times New Roman"/>
          <w:sz w:val="24"/>
          <w:szCs w:val="24"/>
        </w:rPr>
      </w:pPr>
      <w:r w:rsidRPr="005E1BAE">
        <w:rPr>
          <w:rFonts w:ascii="Times New Roman" w:hAnsi="Times New Roman" w:cs="Times New Roman"/>
          <w:sz w:val="24"/>
          <w:szCs w:val="24"/>
        </w:rPr>
        <w:t xml:space="preserve">- обеспечение доступности программ дополнительного образования для детей и молодежи, вовлеченность детей и подростков в социальную деятельность; </w:t>
      </w:r>
    </w:p>
    <w:p w:rsidR="005E1BAE" w:rsidRPr="005E1BAE" w:rsidRDefault="005E1BAE" w:rsidP="005E1BAE">
      <w:pPr>
        <w:spacing w:after="0" w:line="240" w:lineRule="auto"/>
        <w:ind w:left="14" w:right="48"/>
        <w:rPr>
          <w:rFonts w:ascii="Times New Roman" w:hAnsi="Times New Roman" w:cs="Times New Roman"/>
          <w:sz w:val="24"/>
          <w:szCs w:val="24"/>
        </w:rPr>
      </w:pPr>
      <w:r w:rsidRPr="005E1BAE">
        <w:rPr>
          <w:rFonts w:ascii="Times New Roman" w:hAnsi="Times New Roman" w:cs="Times New Roman"/>
          <w:sz w:val="24"/>
          <w:szCs w:val="24"/>
        </w:rPr>
        <w:t xml:space="preserve">-внедрение в практику современных механизмов и методов управления в системе образования; </w:t>
      </w:r>
    </w:p>
    <w:p w:rsidR="005E1BAE" w:rsidRPr="005E1BAE" w:rsidRDefault="005E1BAE" w:rsidP="005E1BAE">
      <w:pPr>
        <w:spacing w:after="0" w:line="240" w:lineRule="auto"/>
        <w:rPr>
          <w:rFonts w:ascii="Times New Roman" w:hAnsi="Times New Roman" w:cs="Times New Roman"/>
          <w:b/>
          <w:sz w:val="24"/>
          <w:szCs w:val="24"/>
        </w:rPr>
      </w:pPr>
      <w:r w:rsidRPr="005E1BAE">
        <w:rPr>
          <w:rFonts w:ascii="Times New Roman" w:hAnsi="Times New Roman" w:cs="Times New Roman"/>
          <w:sz w:val="24"/>
          <w:szCs w:val="24"/>
        </w:rPr>
        <w:t>- применение адресных методических рекомендаций, по использованию успешных практик и иных материалов, разработанных с учетом анализа результатов показателей мониторинга.</w:t>
      </w:r>
      <w:r w:rsidRPr="005E1BAE">
        <w:rPr>
          <w:rFonts w:ascii="Times New Roman" w:hAnsi="Times New Roman" w:cs="Times New Roman"/>
          <w:b/>
          <w:sz w:val="24"/>
          <w:szCs w:val="24"/>
        </w:rPr>
        <w:t xml:space="preserve"> </w:t>
      </w:r>
    </w:p>
    <w:p w:rsidR="005E1BAE" w:rsidRDefault="005E1BAE" w:rsidP="005E1BAE">
      <w:pPr>
        <w:pStyle w:val="2"/>
        <w:spacing w:line="240" w:lineRule="auto"/>
        <w:ind w:left="0" w:right="65" w:firstLine="0"/>
        <w:rPr>
          <w:sz w:val="24"/>
          <w:szCs w:val="24"/>
        </w:rPr>
      </w:pPr>
    </w:p>
    <w:p w:rsidR="005E1BAE" w:rsidRPr="005E1BAE" w:rsidRDefault="005E1BAE" w:rsidP="005E1BAE">
      <w:pPr>
        <w:pStyle w:val="2"/>
        <w:spacing w:line="240" w:lineRule="auto"/>
        <w:ind w:left="0" w:right="65" w:firstLine="0"/>
        <w:rPr>
          <w:sz w:val="24"/>
          <w:szCs w:val="24"/>
        </w:rPr>
      </w:pPr>
      <w:r w:rsidRPr="005E1BAE">
        <w:rPr>
          <w:sz w:val="24"/>
          <w:szCs w:val="24"/>
        </w:rPr>
        <w:t>Раздел VII. Перечень мероприятий Программы</w:t>
      </w:r>
    </w:p>
    <w:p w:rsidR="005E1BAE" w:rsidRPr="005E1BAE" w:rsidRDefault="005E1BAE" w:rsidP="005E1BAE">
      <w:pPr>
        <w:rPr>
          <w:rFonts w:ascii="Times New Roman" w:hAnsi="Times New Roman" w:cs="Times New Roman"/>
          <w:sz w:val="24"/>
          <w:szCs w:val="24"/>
        </w:rPr>
      </w:pPr>
    </w:p>
    <w:p w:rsidR="005E1BAE" w:rsidRPr="005E1BAE" w:rsidRDefault="005E1BAE" w:rsidP="005E1BAE">
      <w:pPr>
        <w:autoSpaceDE w:val="0"/>
        <w:autoSpaceDN w:val="0"/>
        <w:adjustRightInd w:val="0"/>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  Перечень мероприятий Программы с указанием сроков их реализации, ожидаемых конечных результатов, ответственного исполнителя и соисполнителей приведен в </w:t>
      </w:r>
      <w:r w:rsidRPr="005E1BAE">
        <w:rPr>
          <w:rFonts w:ascii="Times New Roman" w:hAnsi="Times New Roman" w:cs="Times New Roman"/>
          <w:sz w:val="24"/>
          <w:szCs w:val="24"/>
        </w:rPr>
        <w:t>приложении 1 к Программе.</w:t>
      </w:r>
    </w:p>
    <w:p w:rsidR="005E1BAE" w:rsidRPr="005E1BAE" w:rsidRDefault="005E1BAE" w:rsidP="005E1BAE">
      <w:pPr>
        <w:rPr>
          <w:rFonts w:ascii="Times New Roman" w:hAnsi="Times New Roman" w:cs="Times New Roman"/>
          <w:sz w:val="24"/>
          <w:szCs w:val="24"/>
        </w:rPr>
      </w:pPr>
    </w:p>
    <w:p w:rsidR="005E1BAE" w:rsidRPr="005E1BAE" w:rsidRDefault="005E1BAE" w:rsidP="005E1BAE">
      <w:pPr>
        <w:pStyle w:val="ConsNormal"/>
        <w:ind w:firstLine="0"/>
        <w:jc w:val="center"/>
        <w:rPr>
          <w:rFonts w:ascii="Times New Roman" w:hAnsi="Times New Roman"/>
          <w:b/>
          <w:bCs/>
          <w:sz w:val="24"/>
          <w:szCs w:val="24"/>
        </w:rPr>
      </w:pPr>
      <w:r w:rsidRPr="005E1BAE">
        <w:rPr>
          <w:rFonts w:ascii="Times New Roman" w:hAnsi="Times New Roman"/>
          <w:b/>
          <w:bCs/>
          <w:sz w:val="24"/>
          <w:szCs w:val="24"/>
        </w:rPr>
        <w:t xml:space="preserve">Раздел </w:t>
      </w:r>
      <w:r w:rsidRPr="005E1BAE">
        <w:rPr>
          <w:rFonts w:ascii="Times New Roman" w:hAnsi="Times New Roman"/>
          <w:b/>
          <w:bCs/>
          <w:sz w:val="24"/>
          <w:szCs w:val="24"/>
          <w:lang w:val="en-US"/>
        </w:rPr>
        <w:t>VIII</w:t>
      </w:r>
      <w:r w:rsidRPr="005E1BAE">
        <w:rPr>
          <w:rFonts w:ascii="Times New Roman" w:hAnsi="Times New Roman"/>
          <w:b/>
          <w:bCs/>
          <w:sz w:val="24"/>
          <w:szCs w:val="24"/>
        </w:rPr>
        <w:t>. Целевые индикаторы Программы</w:t>
      </w:r>
    </w:p>
    <w:p w:rsidR="005E1BAE" w:rsidRPr="005E1BAE" w:rsidRDefault="005E1BAE" w:rsidP="005E1BAE">
      <w:pPr>
        <w:pStyle w:val="ConsNormal"/>
        <w:ind w:firstLine="0"/>
        <w:jc w:val="center"/>
        <w:rPr>
          <w:rFonts w:ascii="Times New Roman" w:hAnsi="Times New Roman"/>
          <w:b/>
          <w:bCs/>
          <w:sz w:val="24"/>
          <w:szCs w:val="24"/>
        </w:rPr>
      </w:pPr>
    </w:p>
    <w:p w:rsidR="005E1BAE" w:rsidRPr="005E1BAE" w:rsidRDefault="005E1BAE" w:rsidP="005E1BAE">
      <w:pPr>
        <w:autoSpaceDE w:val="0"/>
        <w:autoSpaceDN w:val="0"/>
        <w:adjustRightInd w:val="0"/>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 Оценка эффективности реализации Программы производится на основе системы целевых индикаторов, приведенных в </w:t>
      </w:r>
      <w:r w:rsidRPr="005E1BAE">
        <w:rPr>
          <w:rFonts w:ascii="Times New Roman" w:hAnsi="Times New Roman" w:cs="Times New Roman"/>
          <w:sz w:val="24"/>
          <w:szCs w:val="24"/>
        </w:rPr>
        <w:t>приложении 2 к Программе.</w:t>
      </w:r>
    </w:p>
    <w:p w:rsidR="005E1BAE" w:rsidRPr="005E1BAE" w:rsidRDefault="005E1BAE" w:rsidP="005E1BAE">
      <w:pPr>
        <w:rPr>
          <w:rFonts w:ascii="Times New Roman" w:hAnsi="Times New Roman" w:cs="Times New Roman"/>
          <w:sz w:val="24"/>
          <w:szCs w:val="24"/>
        </w:rPr>
      </w:pPr>
    </w:p>
    <w:p w:rsidR="005E1BAE" w:rsidRPr="005E1BAE" w:rsidRDefault="005E1BAE" w:rsidP="005E1BAE">
      <w:pPr>
        <w:pStyle w:val="ConsNormal"/>
        <w:ind w:firstLine="0"/>
        <w:jc w:val="center"/>
        <w:rPr>
          <w:rFonts w:ascii="Times New Roman" w:hAnsi="Times New Roman"/>
          <w:b/>
          <w:bCs/>
          <w:sz w:val="24"/>
          <w:szCs w:val="24"/>
        </w:rPr>
      </w:pPr>
      <w:r w:rsidRPr="005E1BAE">
        <w:rPr>
          <w:rFonts w:ascii="Times New Roman" w:hAnsi="Times New Roman"/>
          <w:b/>
          <w:sz w:val="24"/>
          <w:szCs w:val="24"/>
        </w:rPr>
        <w:t>Раздел I</w:t>
      </w:r>
      <w:r w:rsidRPr="005E1BAE">
        <w:rPr>
          <w:rFonts w:ascii="Times New Roman" w:hAnsi="Times New Roman"/>
          <w:b/>
          <w:sz w:val="24"/>
          <w:szCs w:val="24"/>
          <w:lang w:val="en-US"/>
        </w:rPr>
        <w:t>X</w:t>
      </w:r>
      <w:r w:rsidRPr="005E1BAE">
        <w:rPr>
          <w:rFonts w:ascii="Times New Roman" w:hAnsi="Times New Roman"/>
          <w:b/>
          <w:bCs/>
          <w:sz w:val="24"/>
          <w:szCs w:val="24"/>
        </w:rPr>
        <w:t>. Ин</w:t>
      </w:r>
      <w:r w:rsidRPr="005E1BAE">
        <w:rPr>
          <w:rFonts w:ascii="Times New Roman" w:hAnsi="Times New Roman"/>
          <w:b/>
          <w:sz w:val="24"/>
          <w:szCs w:val="24"/>
        </w:rPr>
        <w:t>формация по ресурсному обеспечению</w:t>
      </w:r>
      <w:r w:rsidRPr="005E1BAE">
        <w:rPr>
          <w:rFonts w:ascii="Times New Roman" w:hAnsi="Times New Roman"/>
          <w:sz w:val="24"/>
          <w:szCs w:val="24"/>
        </w:rPr>
        <w:t xml:space="preserve"> </w:t>
      </w:r>
      <w:r w:rsidRPr="005E1BAE">
        <w:rPr>
          <w:rFonts w:ascii="Times New Roman" w:hAnsi="Times New Roman"/>
          <w:b/>
          <w:bCs/>
          <w:sz w:val="24"/>
          <w:szCs w:val="24"/>
        </w:rPr>
        <w:t>Программы</w:t>
      </w:r>
    </w:p>
    <w:p w:rsidR="005E1BAE" w:rsidRPr="005E1BAE" w:rsidRDefault="005E1BAE" w:rsidP="005E1BAE">
      <w:pPr>
        <w:pStyle w:val="ConsNormal"/>
        <w:ind w:firstLine="0"/>
        <w:jc w:val="center"/>
        <w:rPr>
          <w:rFonts w:ascii="Times New Roman" w:hAnsi="Times New Roman"/>
          <w:b/>
          <w:bCs/>
          <w:sz w:val="24"/>
          <w:szCs w:val="24"/>
        </w:rPr>
      </w:pPr>
    </w:p>
    <w:p w:rsidR="005E1BAE" w:rsidRPr="005E1BAE" w:rsidRDefault="005E1BAE" w:rsidP="005E1BAE">
      <w:pPr>
        <w:pStyle w:val="ConsNormal"/>
        <w:ind w:firstLine="713"/>
        <w:jc w:val="both"/>
        <w:rPr>
          <w:rFonts w:ascii="Times New Roman" w:hAnsi="Times New Roman"/>
          <w:sz w:val="24"/>
          <w:szCs w:val="24"/>
        </w:rPr>
      </w:pPr>
      <w:r w:rsidRPr="005E1BAE">
        <w:rPr>
          <w:rFonts w:ascii="Times New Roman" w:hAnsi="Times New Roman"/>
          <w:sz w:val="24"/>
          <w:szCs w:val="24"/>
        </w:rPr>
        <w:t>Финансирование мероприятий Программы планируется осуществить за счет средств федерального, областного, муниципального бюджетов.</w:t>
      </w:r>
    </w:p>
    <w:p w:rsidR="005E1BAE" w:rsidRPr="005E1BAE" w:rsidRDefault="005E1BAE" w:rsidP="005E1BAE">
      <w:pPr>
        <w:pStyle w:val="ConsNormal"/>
        <w:ind w:firstLine="713"/>
        <w:jc w:val="both"/>
        <w:rPr>
          <w:rFonts w:ascii="Times New Roman" w:hAnsi="Times New Roman"/>
          <w:sz w:val="24"/>
          <w:szCs w:val="24"/>
        </w:rPr>
      </w:pPr>
      <w:r w:rsidRPr="005E1BAE">
        <w:rPr>
          <w:rFonts w:ascii="Times New Roman" w:hAnsi="Times New Roman"/>
          <w:sz w:val="24"/>
          <w:szCs w:val="24"/>
        </w:rPr>
        <w:t>Средства федерального, областного, муниципального бюджетов будут направлены на:</w:t>
      </w:r>
    </w:p>
    <w:p w:rsidR="005E1BAE" w:rsidRPr="005E1BAE" w:rsidRDefault="005E1BAE" w:rsidP="005E1BAE">
      <w:pPr>
        <w:pStyle w:val="ConsNormal"/>
        <w:numPr>
          <w:ilvl w:val="0"/>
          <w:numId w:val="12"/>
        </w:numPr>
        <w:ind w:left="0" w:firstLine="288"/>
        <w:jc w:val="both"/>
        <w:rPr>
          <w:rFonts w:ascii="Times New Roman" w:hAnsi="Times New Roman"/>
          <w:sz w:val="24"/>
          <w:szCs w:val="24"/>
        </w:rPr>
      </w:pPr>
      <w:r w:rsidRPr="005E1BAE">
        <w:rPr>
          <w:rFonts w:ascii="Times New Roman" w:hAnsi="Times New Roman"/>
          <w:sz w:val="24"/>
          <w:szCs w:val="24"/>
        </w:rPr>
        <w:t>развитие сети дошкольных образовательных учреждений, капитальный ремонт школ;</w:t>
      </w:r>
    </w:p>
    <w:p w:rsidR="005E1BAE" w:rsidRPr="005E1BAE" w:rsidRDefault="005E1BAE" w:rsidP="005E1BAE">
      <w:pPr>
        <w:pStyle w:val="ConsNormal"/>
        <w:numPr>
          <w:ilvl w:val="0"/>
          <w:numId w:val="12"/>
        </w:numPr>
        <w:ind w:left="0" w:firstLine="288"/>
        <w:jc w:val="both"/>
        <w:rPr>
          <w:rFonts w:ascii="Times New Roman" w:hAnsi="Times New Roman"/>
          <w:sz w:val="24"/>
          <w:szCs w:val="24"/>
        </w:rPr>
      </w:pPr>
      <w:r w:rsidRPr="005E1BAE">
        <w:rPr>
          <w:rFonts w:ascii="Times New Roman" w:hAnsi="Times New Roman"/>
          <w:sz w:val="24"/>
          <w:szCs w:val="24"/>
        </w:rPr>
        <w:t>развитие материально-технической базы муниципальных образовательных учреждений, создание в них безопасных условий пребывания обучающихся, воспитанников;</w:t>
      </w:r>
    </w:p>
    <w:p w:rsidR="005E1BAE" w:rsidRPr="005E1BAE" w:rsidRDefault="005E1BAE" w:rsidP="005E1BAE">
      <w:pPr>
        <w:pStyle w:val="ConsNormal"/>
        <w:numPr>
          <w:ilvl w:val="0"/>
          <w:numId w:val="12"/>
        </w:numPr>
        <w:ind w:left="0" w:firstLine="288"/>
        <w:jc w:val="both"/>
        <w:rPr>
          <w:rFonts w:ascii="Times New Roman" w:hAnsi="Times New Roman"/>
          <w:sz w:val="24"/>
          <w:szCs w:val="24"/>
        </w:rPr>
      </w:pPr>
      <w:r w:rsidRPr="005E1BAE">
        <w:rPr>
          <w:rFonts w:ascii="Times New Roman" w:hAnsi="Times New Roman"/>
          <w:sz w:val="24"/>
          <w:szCs w:val="24"/>
        </w:rPr>
        <w:t>укрепление учебно-материальной базы образовательных учреждений в связи с переходом на новые государственные образовательные стандарты общего и профессионального образования, компьютеризацию и интернетизацию системы образования;</w:t>
      </w:r>
    </w:p>
    <w:p w:rsidR="005E1BAE" w:rsidRPr="005E1BAE" w:rsidRDefault="005E1BAE" w:rsidP="005E1BAE">
      <w:pPr>
        <w:pStyle w:val="ConsNormal"/>
        <w:numPr>
          <w:ilvl w:val="0"/>
          <w:numId w:val="12"/>
        </w:numPr>
        <w:ind w:left="0" w:firstLine="288"/>
        <w:jc w:val="both"/>
        <w:rPr>
          <w:rFonts w:ascii="Times New Roman" w:hAnsi="Times New Roman"/>
          <w:sz w:val="24"/>
          <w:szCs w:val="24"/>
        </w:rPr>
      </w:pPr>
      <w:r w:rsidRPr="005E1BAE">
        <w:rPr>
          <w:rFonts w:ascii="Times New Roman" w:hAnsi="Times New Roman"/>
          <w:sz w:val="24"/>
          <w:szCs w:val="24"/>
        </w:rPr>
        <w:t>создание образовательной среды для получения качественного образования детьми и молодежи с ограниченными возможностями здоровья;</w:t>
      </w:r>
    </w:p>
    <w:p w:rsidR="005E1BAE" w:rsidRPr="005E1BAE" w:rsidRDefault="005E1BAE" w:rsidP="005E1BAE">
      <w:pPr>
        <w:pStyle w:val="ConsNormal"/>
        <w:numPr>
          <w:ilvl w:val="0"/>
          <w:numId w:val="12"/>
        </w:numPr>
        <w:ind w:left="0" w:firstLine="288"/>
        <w:jc w:val="both"/>
        <w:rPr>
          <w:rFonts w:ascii="Times New Roman" w:hAnsi="Times New Roman"/>
          <w:sz w:val="24"/>
          <w:szCs w:val="24"/>
        </w:rPr>
      </w:pPr>
      <w:r w:rsidRPr="005E1BAE">
        <w:rPr>
          <w:rFonts w:ascii="Times New Roman" w:hAnsi="Times New Roman"/>
          <w:sz w:val="24"/>
          <w:szCs w:val="24"/>
        </w:rPr>
        <w:t>осуществление системы мер по выявлению и поддержке способных детей и талантливой молодежи;</w:t>
      </w:r>
    </w:p>
    <w:p w:rsidR="005E1BAE" w:rsidRPr="005E1BAE" w:rsidRDefault="005E1BAE" w:rsidP="005E1BAE">
      <w:pPr>
        <w:pStyle w:val="ConsNormal"/>
        <w:numPr>
          <w:ilvl w:val="0"/>
          <w:numId w:val="12"/>
        </w:numPr>
        <w:ind w:left="0" w:firstLine="288"/>
        <w:jc w:val="both"/>
        <w:rPr>
          <w:rFonts w:ascii="Times New Roman" w:hAnsi="Times New Roman"/>
          <w:sz w:val="24"/>
          <w:szCs w:val="24"/>
        </w:rPr>
      </w:pPr>
      <w:r w:rsidRPr="005E1BAE">
        <w:rPr>
          <w:rFonts w:ascii="Times New Roman" w:hAnsi="Times New Roman"/>
          <w:sz w:val="24"/>
          <w:szCs w:val="24"/>
        </w:rPr>
        <w:t>улучшения качественного состава педагогических и руководящих кадров системы образования;</w:t>
      </w:r>
    </w:p>
    <w:p w:rsidR="005E1BAE" w:rsidRPr="005E1BAE" w:rsidRDefault="005E1BAE" w:rsidP="005E1BAE">
      <w:pPr>
        <w:pStyle w:val="ConsNormal"/>
        <w:numPr>
          <w:ilvl w:val="0"/>
          <w:numId w:val="12"/>
        </w:numPr>
        <w:ind w:left="0" w:firstLine="288"/>
        <w:jc w:val="both"/>
        <w:rPr>
          <w:rFonts w:ascii="Times New Roman" w:hAnsi="Times New Roman"/>
          <w:sz w:val="24"/>
          <w:szCs w:val="24"/>
        </w:rPr>
      </w:pPr>
      <w:r w:rsidRPr="005E1BAE">
        <w:rPr>
          <w:rFonts w:ascii="Times New Roman" w:hAnsi="Times New Roman"/>
          <w:sz w:val="24"/>
          <w:szCs w:val="24"/>
        </w:rPr>
        <w:t xml:space="preserve">создание современной, безопасной инфраструктуры по работе с детьми и молодежью, проведение комплекса мероприятий в целях успешной социализации и саморазвития. </w:t>
      </w:r>
    </w:p>
    <w:p w:rsid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ab/>
        <w:t>Общий объем финансирования Программы за счет средств бюджета округа составляет</w:t>
      </w:r>
      <w:r w:rsidRPr="005E1BAE">
        <w:rPr>
          <w:rFonts w:ascii="Times New Roman" w:hAnsi="Times New Roman" w:cs="Times New Roman"/>
          <w:b/>
          <w:sz w:val="24"/>
          <w:szCs w:val="24"/>
        </w:rPr>
        <w:t xml:space="preserve"> </w:t>
      </w:r>
      <w:r w:rsidRPr="005E1BAE">
        <w:rPr>
          <w:rFonts w:ascii="Times New Roman" w:hAnsi="Times New Roman" w:cs="Times New Roman"/>
          <w:sz w:val="24"/>
          <w:szCs w:val="24"/>
        </w:rPr>
        <w:t>908058</w:t>
      </w:r>
      <w:r w:rsidRPr="005E1BAE">
        <w:rPr>
          <w:rFonts w:ascii="Times New Roman" w:hAnsi="Times New Roman" w:cs="Times New Roman"/>
          <w:b/>
          <w:color w:val="FF0000"/>
          <w:sz w:val="24"/>
          <w:szCs w:val="24"/>
        </w:rPr>
        <w:t xml:space="preserve"> </w:t>
      </w:r>
      <w:r w:rsidRPr="005E1BAE">
        <w:rPr>
          <w:rFonts w:ascii="Times New Roman" w:hAnsi="Times New Roman" w:cs="Times New Roman"/>
          <w:sz w:val="24"/>
          <w:szCs w:val="24"/>
        </w:rPr>
        <w:t xml:space="preserve">тыс. руб., в том числе по годам: </w:t>
      </w:r>
    </w:p>
    <w:p w:rsidR="005E1BAE" w:rsidRDefault="005E1BAE" w:rsidP="005E1BAE">
      <w:pPr>
        <w:jc w:val="right"/>
        <w:rPr>
          <w:rFonts w:ascii="Times New Roman" w:hAnsi="Times New Roman" w:cs="Times New Roman"/>
          <w:sz w:val="24"/>
          <w:szCs w:val="24"/>
        </w:rPr>
      </w:pPr>
    </w:p>
    <w:p w:rsidR="005E1BAE" w:rsidRDefault="005E1BAE" w:rsidP="005E1BAE">
      <w:pPr>
        <w:jc w:val="right"/>
        <w:rPr>
          <w:rFonts w:ascii="Times New Roman" w:hAnsi="Times New Roman" w:cs="Times New Roman"/>
          <w:sz w:val="24"/>
          <w:szCs w:val="24"/>
        </w:rPr>
      </w:pPr>
    </w:p>
    <w:p w:rsidR="005E1BAE" w:rsidRDefault="005E1BAE" w:rsidP="005E1BAE">
      <w:pPr>
        <w:jc w:val="right"/>
        <w:rPr>
          <w:rFonts w:ascii="Times New Roman" w:hAnsi="Times New Roman" w:cs="Times New Roman"/>
          <w:sz w:val="24"/>
          <w:szCs w:val="24"/>
        </w:rPr>
      </w:pPr>
    </w:p>
    <w:p w:rsidR="005E1BAE" w:rsidRPr="005E1BAE" w:rsidRDefault="005E1BAE" w:rsidP="005E1BAE">
      <w:pPr>
        <w:jc w:val="right"/>
        <w:rPr>
          <w:rFonts w:ascii="Times New Roman" w:hAnsi="Times New Roman" w:cs="Times New Roman"/>
          <w:sz w:val="24"/>
          <w:szCs w:val="24"/>
        </w:rPr>
      </w:pPr>
      <w:r w:rsidRPr="005E1BAE">
        <w:rPr>
          <w:rFonts w:ascii="Times New Roman" w:hAnsi="Times New Roman" w:cs="Times New Roman"/>
          <w:sz w:val="24"/>
          <w:szCs w:val="24"/>
        </w:rPr>
        <w:lastRenderedPageBreak/>
        <w:t>В тыс.руб.</w:t>
      </w:r>
    </w:p>
    <w:tbl>
      <w:tblPr>
        <w:tblpPr w:leftFromText="180" w:rightFromText="180" w:vertAnchor="text" w:horzAnchor="margin" w:tblpXSpec="center" w:tblpY="182"/>
        <w:tblOverlap w:val="never"/>
        <w:tblW w:w="10447" w:type="dxa"/>
        <w:tblLayout w:type="fixed"/>
        <w:tblLook w:val="0000"/>
      </w:tblPr>
      <w:tblGrid>
        <w:gridCol w:w="3403"/>
        <w:gridCol w:w="1559"/>
        <w:gridCol w:w="1515"/>
        <w:gridCol w:w="1329"/>
        <w:gridCol w:w="1408"/>
        <w:gridCol w:w="1233"/>
      </w:tblGrid>
      <w:tr w:rsidR="005E1BAE" w:rsidRPr="005E1BAE" w:rsidTr="00BC4BB4">
        <w:trPr>
          <w:trHeight w:val="626"/>
        </w:trPr>
        <w:tc>
          <w:tcPr>
            <w:tcW w:w="3403" w:type="dxa"/>
            <w:tcBorders>
              <w:top w:val="single" w:sz="4" w:space="0" w:color="000000"/>
              <w:left w:val="single" w:sz="4" w:space="0" w:color="000000"/>
              <w:bottom w:val="single" w:sz="4" w:space="0" w:color="000000"/>
            </w:tcBorders>
          </w:tcPr>
          <w:p w:rsidR="005E1BAE" w:rsidRPr="005E1BAE" w:rsidRDefault="005E1BAE" w:rsidP="00BC4BB4">
            <w:pPr>
              <w:snapToGrid w:val="0"/>
              <w:jc w:val="center"/>
              <w:rPr>
                <w:rFonts w:ascii="Times New Roman" w:hAnsi="Times New Roman" w:cs="Times New Roman"/>
                <w:color w:val="FF0000"/>
                <w:sz w:val="24"/>
                <w:szCs w:val="24"/>
              </w:rPr>
            </w:pPr>
          </w:p>
        </w:tc>
        <w:tc>
          <w:tcPr>
            <w:tcW w:w="1559" w:type="dxa"/>
            <w:tcBorders>
              <w:top w:val="single" w:sz="4" w:space="0" w:color="000000"/>
              <w:left w:val="single" w:sz="4" w:space="0" w:color="000000"/>
              <w:bottom w:val="single" w:sz="4" w:space="0" w:color="000000"/>
            </w:tcBorders>
          </w:tcPr>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ВСЕГО</w:t>
            </w:r>
          </w:p>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(тыс.)</w:t>
            </w:r>
          </w:p>
        </w:tc>
        <w:tc>
          <w:tcPr>
            <w:tcW w:w="151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2022 г.</w:t>
            </w:r>
          </w:p>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(тыс.)</w:t>
            </w:r>
          </w:p>
        </w:tc>
        <w:tc>
          <w:tcPr>
            <w:tcW w:w="1329"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2023 г.</w:t>
            </w:r>
          </w:p>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(тыс.)</w:t>
            </w:r>
          </w:p>
        </w:tc>
        <w:tc>
          <w:tcPr>
            <w:tcW w:w="1408" w:type="dxa"/>
            <w:tcBorders>
              <w:top w:val="single" w:sz="4" w:space="0" w:color="000000"/>
              <w:left w:val="single" w:sz="4" w:space="0" w:color="auto"/>
              <w:bottom w:val="single" w:sz="4" w:space="0" w:color="000000"/>
              <w:right w:val="single" w:sz="4" w:space="0" w:color="auto"/>
            </w:tcBorders>
          </w:tcPr>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2024 г.</w:t>
            </w:r>
          </w:p>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(тыс.)</w:t>
            </w:r>
          </w:p>
        </w:tc>
        <w:tc>
          <w:tcPr>
            <w:tcW w:w="1233" w:type="dxa"/>
            <w:tcBorders>
              <w:top w:val="single" w:sz="4" w:space="0" w:color="000000"/>
              <w:left w:val="single" w:sz="4" w:space="0" w:color="auto"/>
              <w:bottom w:val="single" w:sz="4" w:space="0" w:color="000000"/>
              <w:right w:val="single" w:sz="4" w:space="0" w:color="000000"/>
            </w:tcBorders>
          </w:tcPr>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2025 г.</w:t>
            </w:r>
          </w:p>
          <w:p w:rsidR="005E1BAE" w:rsidRPr="005E1BAE" w:rsidRDefault="005E1BAE" w:rsidP="00BC4BB4">
            <w:pPr>
              <w:snapToGrid w:val="0"/>
              <w:jc w:val="center"/>
              <w:rPr>
                <w:rFonts w:ascii="Times New Roman" w:hAnsi="Times New Roman" w:cs="Times New Roman"/>
                <w:b/>
                <w:sz w:val="24"/>
                <w:szCs w:val="24"/>
              </w:rPr>
            </w:pPr>
            <w:r w:rsidRPr="005E1BAE">
              <w:rPr>
                <w:rFonts w:ascii="Times New Roman" w:hAnsi="Times New Roman" w:cs="Times New Roman"/>
                <w:b/>
                <w:sz w:val="24"/>
                <w:szCs w:val="24"/>
              </w:rPr>
              <w:t>(тыс.)</w:t>
            </w:r>
          </w:p>
        </w:tc>
      </w:tr>
      <w:tr w:rsidR="005E1BAE" w:rsidRPr="005E1BAE" w:rsidTr="00BC4BB4">
        <w:trPr>
          <w:trHeight w:val="142"/>
        </w:trPr>
        <w:tc>
          <w:tcPr>
            <w:tcW w:w="3403" w:type="dxa"/>
            <w:tcBorders>
              <w:top w:val="single" w:sz="4" w:space="0" w:color="000000"/>
              <w:left w:val="single" w:sz="4" w:space="0" w:color="000000"/>
              <w:bottom w:val="single" w:sz="4" w:space="0" w:color="000000"/>
            </w:tcBorders>
          </w:tcPr>
          <w:p w:rsidR="005E1BAE" w:rsidRPr="005E1BAE" w:rsidRDefault="005E1BAE" w:rsidP="00BC4BB4">
            <w:pPr>
              <w:snapToGrid w:val="0"/>
              <w:rPr>
                <w:rFonts w:ascii="Times New Roman" w:hAnsi="Times New Roman" w:cs="Times New Roman"/>
                <w:b/>
                <w:sz w:val="24"/>
                <w:szCs w:val="24"/>
              </w:rPr>
            </w:pPr>
            <w:r w:rsidRPr="005E1BAE">
              <w:rPr>
                <w:rFonts w:ascii="Times New Roman" w:hAnsi="Times New Roman" w:cs="Times New Roman"/>
                <w:b/>
                <w:sz w:val="24"/>
                <w:szCs w:val="24"/>
              </w:rPr>
              <w:t>ВСЕГО по программе</w:t>
            </w:r>
          </w:p>
        </w:tc>
        <w:tc>
          <w:tcPr>
            <w:tcW w:w="1559" w:type="dxa"/>
            <w:tcBorders>
              <w:top w:val="single" w:sz="4" w:space="0" w:color="000000"/>
              <w:left w:val="single" w:sz="4" w:space="0" w:color="000000"/>
              <w:bottom w:val="single" w:sz="4" w:space="0" w:color="000000"/>
            </w:tcBorders>
          </w:tcPr>
          <w:p w:rsidR="005E1BAE" w:rsidRPr="005E1BAE" w:rsidRDefault="005E1BAE" w:rsidP="00BC4BB4">
            <w:pPr>
              <w:tabs>
                <w:tab w:val="left" w:pos="483"/>
              </w:tabs>
              <w:ind w:right="-57"/>
              <w:jc w:val="center"/>
              <w:rPr>
                <w:rFonts w:ascii="Times New Roman" w:hAnsi="Times New Roman" w:cs="Times New Roman"/>
                <w:sz w:val="24"/>
                <w:szCs w:val="24"/>
              </w:rPr>
            </w:pPr>
            <w:r w:rsidRPr="005E1BAE">
              <w:rPr>
                <w:rFonts w:ascii="Times New Roman" w:hAnsi="Times New Roman" w:cs="Times New Roman"/>
                <w:sz w:val="24"/>
                <w:szCs w:val="24"/>
              </w:rPr>
              <w:t>908058</w:t>
            </w:r>
          </w:p>
        </w:tc>
        <w:tc>
          <w:tcPr>
            <w:tcW w:w="151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290457</w:t>
            </w:r>
          </w:p>
        </w:tc>
        <w:tc>
          <w:tcPr>
            <w:tcW w:w="1329"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286928</w:t>
            </w:r>
          </w:p>
        </w:tc>
        <w:tc>
          <w:tcPr>
            <w:tcW w:w="1408" w:type="dxa"/>
            <w:tcBorders>
              <w:top w:val="single" w:sz="4" w:space="0" w:color="000000"/>
              <w:left w:val="single" w:sz="4" w:space="0" w:color="auto"/>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269931</w:t>
            </w:r>
          </w:p>
        </w:tc>
        <w:tc>
          <w:tcPr>
            <w:tcW w:w="1233" w:type="dxa"/>
            <w:tcBorders>
              <w:top w:val="single" w:sz="4" w:space="0" w:color="000000"/>
              <w:left w:val="single" w:sz="4" w:space="0" w:color="auto"/>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213930</w:t>
            </w:r>
          </w:p>
        </w:tc>
      </w:tr>
      <w:tr w:rsidR="005E1BAE" w:rsidRPr="005E1BAE" w:rsidTr="00BC4BB4">
        <w:trPr>
          <w:trHeight w:val="298"/>
        </w:trPr>
        <w:tc>
          <w:tcPr>
            <w:tcW w:w="3403" w:type="dxa"/>
            <w:tcBorders>
              <w:top w:val="single" w:sz="4" w:space="0" w:color="000000"/>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Муниципальный бюджет</w:t>
            </w:r>
          </w:p>
        </w:tc>
        <w:tc>
          <w:tcPr>
            <w:tcW w:w="1559" w:type="dxa"/>
            <w:tcBorders>
              <w:top w:val="single" w:sz="4" w:space="0" w:color="000000"/>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292695</w:t>
            </w:r>
          </w:p>
        </w:tc>
        <w:tc>
          <w:tcPr>
            <w:tcW w:w="151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123663</w:t>
            </w:r>
          </w:p>
        </w:tc>
        <w:tc>
          <w:tcPr>
            <w:tcW w:w="1329"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100516</w:t>
            </w:r>
          </w:p>
        </w:tc>
        <w:tc>
          <w:tcPr>
            <w:tcW w:w="1408" w:type="dxa"/>
            <w:tcBorders>
              <w:top w:val="single" w:sz="4" w:space="0" w:color="000000"/>
              <w:left w:val="single" w:sz="4" w:space="0" w:color="auto"/>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101413</w:t>
            </w:r>
          </w:p>
        </w:tc>
        <w:tc>
          <w:tcPr>
            <w:tcW w:w="1233" w:type="dxa"/>
            <w:tcBorders>
              <w:top w:val="single" w:sz="4" w:space="0" w:color="000000"/>
              <w:left w:val="single" w:sz="4" w:space="0" w:color="auto"/>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64407</w:t>
            </w:r>
          </w:p>
        </w:tc>
      </w:tr>
      <w:tr w:rsidR="005E1BAE" w:rsidRPr="005E1BAE" w:rsidTr="00BC4BB4">
        <w:trPr>
          <w:trHeight w:val="313"/>
        </w:trPr>
        <w:tc>
          <w:tcPr>
            <w:tcW w:w="3403" w:type="dxa"/>
            <w:tcBorders>
              <w:top w:val="single" w:sz="4" w:space="0" w:color="000000"/>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Региональный бюджет</w:t>
            </w:r>
          </w:p>
        </w:tc>
        <w:tc>
          <w:tcPr>
            <w:tcW w:w="1559" w:type="dxa"/>
            <w:tcBorders>
              <w:top w:val="single" w:sz="4" w:space="0" w:color="000000"/>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577768</w:t>
            </w:r>
          </w:p>
        </w:tc>
        <w:tc>
          <w:tcPr>
            <w:tcW w:w="151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145543</w:t>
            </w:r>
          </w:p>
        </w:tc>
        <w:tc>
          <w:tcPr>
            <w:tcW w:w="1329"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169811</w:t>
            </w:r>
          </w:p>
        </w:tc>
        <w:tc>
          <w:tcPr>
            <w:tcW w:w="1408" w:type="dxa"/>
            <w:tcBorders>
              <w:top w:val="single" w:sz="4" w:space="0" w:color="000000"/>
              <w:left w:val="single" w:sz="4" w:space="0" w:color="auto"/>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152525</w:t>
            </w:r>
          </w:p>
        </w:tc>
        <w:tc>
          <w:tcPr>
            <w:tcW w:w="1233" w:type="dxa"/>
            <w:tcBorders>
              <w:top w:val="single" w:sz="4" w:space="0" w:color="000000"/>
              <w:left w:val="single" w:sz="4" w:space="0" w:color="auto"/>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144075</w:t>
            </w:r>
          </w:p>
        </w:tc>
      </w:tr>
      <w:tr w:rsidR="005E1BAE" w:rsidRPr="005E1BAE" w:rsidTr="00BC4BB4">
        <w:trPr>
          <w:trHeight w:val="313"/>
        </w:trPr>
        <w:tc>
          <w:tcPr>
            <w:tcW w:w="3403" w:type="dxa"/>
            <w:tcBorders>
              <w:top w:val="single" w:sz="4" w:space="0" w:color="000000"/>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559" w:type="dxa"/>
            <w:tcBorders>
              <w:top w:val="single" w:sz="4" w:space="0" w:color="000000"/>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37595</w:t>
            </w:r>
          </w:p>
        </w:tc>
        <w:tc>
          <w:tcPr>
            <w:tcW w:w="151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21251</w:t>
            </w:r>
          </w:p>
        </w:tc>
        <w:tc>
          <w:tcPr>
            <w:tcW w:w="1329"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16601</w:t>
            </w:r>
          </w:p>
        </w:tc>
        <w:tc>
          <w:tcPr>
            <w:tcW w:w="1408" w:type="dxa"/>
            <w:tcBorders>
              <w:top w:val="single" w:sz="4" w:space="0" w:color="000000"/>
              <w:left w:val="single" w:sz="4" w:space="0" w:color="auto"/>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15993</w:t>
            </w:r>
          </w:p>
        </w:tc>
        <w:tc>
          <w:tcPr>
            <w:tcW w:w="1233" w:type="dxa"/>
            <w:tcBorders>
              <w:top w:val="single" w:sz="4" w:space="0" w:color="000000"/>
              <w:left w:val="single" w:sz="4" w:space="0" w:color="auto"/>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5448</w:t>
            </w:r>
          </w:p>
        </w:tc>
      </w:tr>
      <w:tr w:rsidR="005E1BAE" w:rsidRPr="005E1BAE" w:rsidTr="00BC4BB4">
        <w:trPr>
          <w:trHeight w:val="313"/>
        </w:trPr>
        <w:tc>
          <w:tcPr>
            <w:tcW w:w="3403" w:type="dxa"/>
            <w:tcBorders>
              <w:top w:val="single" w:sz="4" w:space="0" w:color="000000"/>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Другие бюджеты</w:t>
            </w:r>
          </w:p>
        </w:tc>
        <w:tc>
          <w:tcPr>
            <w:tcW w:w="1559" w:type="dxa"/>
            <w:tcBorders>
              <w:top w:val="single" w:sz="4" w:space="0" w:color="000000"/>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515" w:type="dxa"/>
            <w:tcBorders>
              <w:top w:val="single" w:sz="4" w:space="0" w:color="000000"/>
              <w:left w:val="single" w:sz="4" w:space="0" w:color="000000"/>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329"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408" w:type="dxa"/>
            <w:tcBorders>
              <w:top w:val="single" w:sz="4" w:space="0" w:color="000000"/>
              <w:left w:val="single" w:sz="4" w:space="0" w:color="auto"/>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33" w:type="dxa"/>
            <w:tcBorders>
              <w:top w:val="single" w:sz="4" w:space="0" w:color="000000"/>
              <w:left w:val="single" w:sz="4" w:space="0" w:color="auto"/>
              <w:bottom w:val="single" w:sz="4" w:space="0" w:color="000000"/>
              <w:righ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r>
    </w:tbl>
    <w:p w:rsidR="005E1BAE" w:rsidRPr="005E1BAE" w:rsidRDefault="005E1BAE" w:rsidP="005E1BAE">
      <w:pPr>
        <w:rPr>
          <w:rFonts w:ascii="Times New Roman" w:hAnsi="Times New Roman" w:cs="Times New Roman"/>
          <w:color w:val="FF0000"/>
          <w:sz w:val="24"/>
          <w:szCs w:val="24"/>
        </w:rPr>
      </w:pPr>
    </w:p>
    <w:p w:rsidR="005E1BAE" w:rsidRPr="005E1BAE" w:rsidRDefault="005E1BAE" w:rsidP="005E1BAE">
      <w:pPr>
        <w:rPr>
          <w:rFonts w:ascii="Times New Roman" w:hAnsi="Times New Roman" w:cs="Times New Roman"/>
          <w:sz w:val="24"/>
          <w:szCs w:val="24"/>
        </w:rPr>
      </w:pPr>
      <w:r w:rsidRPr="005E1BAE">
        <w:rPr>
          <w:rFonts w:ascii="Times New Roman" w:hAnsi="Times New Roman" w:cs="Times New Roman"/>
          <w:sz w:val="24"/>
          <w:szCs w:val="24"/>
        </w:rPr>
        <w:t xml:space="preserve">  Информация по ресурсному обеспечению реализации Программы приведена в приложении 3 к Программе.</w:t>
      </w:r>
    </w:p>
    <w:p w:rsidR="005E1BAE" w:rsidRPr="005E1BAE" w:rsidRDefault="005E1BAE" w:rsidP="005E1BAE">
      <w:pPr>
        <w:pStyle w:val="ConsNormal"/>
        <w:jc w:val="both"/>
        <w:rPr>
          <w:rFonts w:ascii="Times New Roman" w:hAnsi="Times New Roman"/>
          <w:sz w:val="24"/>
          <w:szCs w:val="24"/>
        </w:rPr>
      </w:pPr>
    </w:p>
    <w:p w:rsidR="005E1BAE" w:rsidRPr="005E1BAE" w:rsidRDefault="005E1BAE" w:rsidP="005E1BAE">
      <w:pPr>
        <w:pStyle w:val="ConsNormal"/>
        <w:ind w:firstLine="0"/>
        <w:jc w:val="center"/>
        <w:rPr>
          <w:rFonts w:ascii="Times New Roman" w:hAnsi="Times New Roman"/>
          <w:b/>
          <w:bCs/>
          <w:sz w:val="24"/>
          <w:szCs w:val="24"/>
        </w:rPr>
      </w:pPr>
    </w:p>
    <w:p w:rsidR="005E1BAE" w:rsidRPr="005E1BAE" w:rsidRDefault="005E1BAE" w:rsidP="005E1BAE">
      <w:pPr>
        <w:rPr>
          <w:rFonts w:ascii="Times New Roman" w:hAnsi="Times New Roman" w:cs="Times New Roman"/>
          <w:sz w:val="24"/>
          <w:szCs w:val="24"/>
        </w:rPr>
      </w:pPr>
    </w:p>
    <w:p w:rsidR="005E1BAE" w:rsidRPr="005E1BAE" w:rsidRDefault="005E1BAE" w:rsidP="005E1BAE">
      <w:pPr>
        <w:pStyle w:val="2"/>
        <w:spacing w:line="240" w:lineRule="auto"/>
        <w:ind w:left="0" w:right="65" w:firstLine="0"/>
        <w:jc w:val="both"/>
        <w:rPr>
          <w:sz w:val="24"/>
          <w:szCs w:val="24"/>
        </w:rPr>
      </w:pPr>
    </w:p>
    <w:p w:rsidR="005E1BAE" w:rsidRPr="005E1BAE" w:rsidRDefault="005E1BAE" w:rsidP="005E1BAE">
      <w:pPr>
        <w:tabs>
          <w:tab w:val="left" w:pos="5295"/>
        </w:tabs>
        <w:rPr>
          <w:rFonts w:ascii="Times New Roman" w:hAnsi="Times New Roman" w:cs="Times New Roman"/>
          <w:sz w:val="24"/>
          <w:szCs w:val="24"/>
        </w:rPr>
        <w:sectPr w:rsidR="005E1BAE" w:rsidRPr="005E1BAE" w:rsidSect="005E1BAE">
          <w:footerReference w:type="even" r:id="rId9"/>
          <w:footerReference w:type="default" r:id="rId10"/>
          <w:footerReference w:type="first" r:id="rId11"/>
          <w:pgSz w:w="11906" w:h="16838"/>
          <w:pgMar w:top="709" w:right="1134" w:bottom="1134" w:left="1134" w:header="720" w:footer="720" w:gutter="0"/>
          <w:cols w:space="720"/>
          <w:titlePg/>
          <w:docGrid w:linePitch="326"/>
        </w:sectPr>
      </w:pPr>
      <w:r w:rsidRPr="005E1BAE">
        <w:rPr>
          <w:rFonts w:ascii="Times New Roman" w:hAnsi="Times New Roman" w:cs="Times New Roman"/>
          <w:sz w:val="24"/>
          <w:szCs w:val="24"/>
        </w:rPr>
        <w:tab/>
      </w:r>
    </w:p>
    <w:p w:rsidR="005E1BAE" w:rsidRPr="005E1BAE" w:rsidRDefault="005E1BAE" w:rsidP="005E1BAE">
      <w:pPr>
        <w:pStyle w:val="2"/>
        <w:spacing w:line="240" w:lineRule="auto"/>
        <w:ind w:left="0" w:right="65" w:firstLine="0"/>
        <w:jc w:val="right"/>
        <w:rPr>
          <w:b w:val="0"/>
          <w:sz w:val="24"/>
          <w:szCs w:val="24"/>
        </w:rPr>
      </w:pPr>
      <w:r w:rsidRPr="005E1BAE">
        <w:rPr>
          <w:b w:val="0"/>
          <w:sz w:val="24"/>
          <w:szCs w:val="24"/>
        </w:rPr>
        <w:lastRenderedPageBreak/>
        <w:t>Приложение 1</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к муниципальной программе Лебяжьевского</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 xml:space="preserve">муниципального округа «Развитие образования» на 2022-2025 годы </w:t>
      </w:r>
    </w:p>
    <w:p w:rsidR="005E1BAE" w:rsidRPr="005E1BAE" w:rsidRDefault="005E1BAE" w:rsidP="005E1BAE">
      <w:pPr>
        <w:jc w:val="right"/>
        <w:rPr>
          <w:rFonts w:ascii="Times New Roman" w:hAnsi="Times New Roman" w:cs="Times New Roman"/>
          <w:sz w:val="24"/>
          <w:szCs w:val="24"/>
        </w:rPr>
      </w:pPr>
    </w:p>
    <w:p w:rsidR="005E1BAE" w:rsidRPr="005E1BAE" w:rsidRDefault="005E1BAE" w:rsidP="005E1BAE">
      <w:pPr>
        <w:pStyle w:val="2"/>
        <w:spacing w:line="240" w:lineRule="auto"/>
        <w:ind w:left="0" w:right="65" w:firstLine="0"/>
        <w:rPr>
          <w:sz w:val="24"/>
          <w:szCs w:val="24"/>
        </w:rPr>
      </w:pPr>
      <w:r w:rsidRPr="005E1BAE">
        <w:rPr>
          <w:sz w:val="24"/>
          <w:szCs w:val="24"/>
        </w:rPr>
        <w:t>Перечень</w:t>
      </w:r>
    </w:p>
    <w:p w:rsidR="005E1BAE" w:rsidRPr="005E1BAE" w:rsidRDefault="005E1BAE" w:rsidP="005E1BAE">
      <w:pPr>
        <w:spacing w:after="0" w:line="259" w:lineRule="auto"/>
        <w:jc w:val="center"/>
        <w:rPr>
          <w:rFonts w:ascii="Times New Roman" w:hAnsi="Times New Roman" w:cs="Times New Roman"/>
          <w:sz w:val="24"/>
          <w:szCs w:val="24"/>
        </w:rPr>
      </w:pPr>
      <w:r w:rsidRPr="005E1BAE">
        <w:rPr>
          <w:rFonts w:ascii="Times New Roman" w:hAnsi="Times New Roman" w:cs="Times New Roman"/>
          <w:sz w:val="24"/>
          <w:szCs w:val="24"/>
        </w:rPr>
        <w:t>мероприятий муниципальной программы Лебяжьевского муниципального округа «Развитие образования» на 2022-2025 годы</w:t>
      </w:r>
    </w:p>
    <w:p w:rsidR="005E1BAE" w:rsidRPr="005E1BAE" w:rsidRDefault="005E1BAE" w:rsidP="005E1BAE">
      <w:pPr>
        <w:spacing w:after="0" w:line="240" w:lineRule="auto"/>
        <w:rPr>
          <w:rFonts w:ascii="Times New Roman" w:hAnsi="Times New Roman" w:cs="Times New Roman"/>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6036"/>
        <w:gridCol w:w="1559"/>
        <w:gridCol w:w="4253"/>
        <w:gridCol w:w="2551"/>
      </w:tblGrid>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w:t>
            </w:r>
          </w:p>
        </w:tc>
        <w:tc>
          <w:tcPr>
            <w:tcW w:w="6036" w:type="dxa"/>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Мероприятия</w:t>
            </w:r>
          </w:p>
        </w:tc>
        <w:tc>
          <w:tcPr>
            <w:tcW w:w="1559" w:type="dxa"/>
          </w:tcPr>
          <w:p w:rsidR="005E1BAE" w:rsidRPr="005E1BAE" w:rsidRDefault="005E1BAE" w:rsidP="00BC4BB4">
            <w:pPr>
              <w:pStyle w:val="ConsNormal"/>
              <w:tabs>
                <w:tab w:val="left" w:pos="2835"/>
              </w:tabs>
              <w:ind w:firstLine="0"/>
              <w:rPr>
                <w:rFonts w:ascii="Times New Roman" w:hAnsi="Times New Roman"/>
                <w:b/>
                <w:bCs/>
                <w:sz w:val="24"/>
                <w:szCs w:val="24"/>
              </w:rPr>
            </w:pPr>
            <w:r w:rsidRPr="005E1BAE">
              <w:rPr>
                <w:rFonts w:ascii="Times New Roman" w:hAnsi="Times New Roman"/>
                <w:b/>
                <w:bCs/>
                <w:sz w:val="24"/>
                <w:szCs w:val="24"/>
              </w:rPr>
              <w:t>Сроки реализации, год</w:t>
            </w:r>
          </w:p>
        </w:tc>
        <w:tc>
          <w:tcPr>
            <w:tcW w:w="4253" w:type="dxa"/>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Ожидаемый конечный результат</w:t>
            </w:r>
          </w:p>
        </w:tc>
        <w:tc>
          <w:tcPr>
            <w:tcW w:w="2551" w:type="dxa"/>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Ответственный исполнитель, соисполнитель</w:t>
            </w:r>
          </w:p>
        </w:tc>
      </w:tr>
      <w:tr w:rsidR="005E1BAE" w:rsidRPr="005E1BAE" w:rsidTr="00BC4BB4">
        <w:tc>
          <w:tcPr>
            <w:tcW w:w="15168" w:type="dxa"/>
            <w:gridSpan w:val="5"/>
          </w:tcPr>
          <w:p w:rsidR="005E1BAE" w:rsidRPr="005E1BAE" w:rsidRDefault="005E1BAE" w:rsidP="00BC4BB4">
            <w:pPr>
              <w:snapToGrid w:val="0"/>
              <w:spacing w:after="0" w:line="240" w:lineRule="auto"/>
              <w:ind w:left="-57" w:right="-57"/>
              <w:rPr>
                <w:rFonts w:ascii="Times New Roman" w:hAnsi="Times New Roman" w:cs="Times New Roman"/>
                <w:b/>
                <w:sz w:val="24"/>
                <w:szCs w:val="24"/>
              </w:rPr>
            </w:pPr>
            <w:r w:rsidRPr="005E1BAE">
              <w:rPr>
                <w:rFonts w:ascii="Times New Roman" w:hAnsi="Times New Roman" w:cs="Times New Roman"/>
                <w:b/>
                <w:sz w:val="24"/>
                <w:szCs w:val="24"/>
              </w:rPr>
              <w:t>Раздел 1.</w:t>
            </w:r>
          </w:p>
          <w:p w:rsidR="005E1BAE" w:rsidRPr="005E1BAE" w:rsidRDefault="005E1BAE" w:rsidP="00BC4BB4">
            <w:pPr>
              <w:snapToGrid w:val="0"/>
              <w:spacing w:after="0" w:line="240" w:lineRule="auto"/>
              <w:ind w:left="-57" w:right="-57"/>
              <w:rPr>
                <w:rFonts w:ascii="Times New Roman" w:hAnsi="Times New Roman" w:cs="Times New Roman"/>
                <w:b/>
                <w:sz w:val="24"/>
                <w:szCs w:val="24"/>
              </w:rPr>
            </w:pPr>
            <w:r w:rsidRPr="005E1BAE">
              <w:rPr>
                <w:rFonts w:ascii="Times New Roman" w:hAnsi="Times New Roman" w:cs="Times New Roman"/>
                <w:b/>
                <w:sz w:val="24"/>
                <w:szCs w:val="24"/>
              </w:rPr>
              <w:t>Формирование образовательной сети и финансово-экономических механизмов, обеспечивающих равный доступ населения Лебяжьевского муниципального округа к услугам общего образования, создание современной инфраструктуры.</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1.1</w:t>
            </w:r>
          </w:p>
        </w:tc>
        <w:tc>
          <w:tcPr>
            <w:tcW w:w="6036" w:type="dxa"/>
          </w:tcPr>
          <w:p w:rsidR="005E1BAE" w:rsidRPr="005E1BAE" w:rsidRDefault="005E1BAE" w:rsidP="00BC4BB4">
            <w:pPr>
              <w:pStyle w:val="Default"/>
              <w:jc w:val="both"/>
            </w:pPr>
            <w:r w:rsidRPr="005E1BAE">
              <w:t xml:space="preserve">Реализация муниципального комплекса мер по оптимизации сети муниципальных образовательных организаций </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Создание условий для получения качественного образования. </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1.2</w:t>
            </w:r>
          </w:p>
        </w:tc>
        <w:tc>
          <w:tcPr>
            <w:tcW w:w="6036" w:type="dxa"/>
          </w:tcPr>
          <w:p w:rsidR="005E1BAE" w:rsidRPr="005E1BAE" w:rsidRDefault="005E1BAE" w:rsidP="00BC4BB4">
            <w:pPr>
              <w:pStyle w:val="Default"/>
              <w:jc w:val="both"/>
            </w:pPr>
            <w:r w:rsidRPr="005E1BAE">
              <w:t>Текущий ремонт образовательных организаций, в том числе создание условий, соответствующих санитарно-гигиеническим нормам и правилам,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современных</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условий и инфраструктуры</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для реализации программ общего образования</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1.3</w:t>
            </w:r>
          </w:p>
        </w:tc>
        <w:tc>
          <w:tcPr>
            <w:tcW w:w="6036" w:type="dxa"/>
          </w:tcPr>
          <w:p w:rsidR="005E1BAE" w:rsidRPr="005E1BAE" w:rsidRDefault="005E1BAE" w:rsidP="00BC4BB4">
            <w:pPr>
              <w:pStyle w:val="Default"/>
              <w:jc w:val="both"/>
              <w:rPr>
                <w:color w:val="auto"/>
              </w:rPr>
            </w:pPr>
            <w:r w:rsidRPr="005E1BAE">
              <w:rPr>
                <w:color w:val="auto"/>
              </w:rPr>
              <w:t>Капитальный ремонт здания МКОУ «Лопатинская СОШ», и здания детского сада</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2022-2023</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современных</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условий и инфраструктуры</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для реализации программ общего образования</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Руководитель 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1.4</w:t>
            </w:r>
          </w:p>
        </w:tc>
        <w:tc>
          <w:tcPr>
            <w:tcW w:w="6036" w:type="dxa"/>
          </w:tcPr>
          <w:p w:rsidR="005E1BAE" w:rsidRPr="005E1BAE" w:rsidRDefault="005E1BAE" w:rsidP="00BC4BB4">
            <w:pPr>
              <w:pStyle w:val="Default"/>
              <w:jc w:val="both"/>
              <w:rPr>
                <w:color w:val="auto"/>
              </w:rPr>
            </w:pPr>
            <w:r w:rsidRPr="005E1BAE">
              <w:rPr>
                <w:color w:val="auto"/>
              </w:rPr>
              <w:t xml:space="preserve">Капитальный ремонт здания МКОУ «Лисьевская СОШ» </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современных</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условий и инфраструктуры</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для реализации программ общего образования</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Руководитель 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1.5</w:t>
            </w:r>
          </w:p>
        </w:tc>
        <w:tc>
          <w:tcPr>
            <w:tcW w:w="6036" w:type="dxa"/>
          </w:tcPr>
          <w:p w:rsidR="005E1BAE" w:rsidRPr="005E1BAE" w:rsidRDefault="005E1BAE" w:rsidP="00BC4BB4">
            <w:pPr>
              <w:pStyle w:val="Default"/>
              <w:jc w:val="both"/>
            </w:pPr>
            <w:r w:rsidRPr="005E1BAE">
              <w:t>Капитальный ремонт МКОУ «Лебяжьевская СОШ» (ремонт фасада, благоустройство прилегающей территории)</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современных</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условий и инфраструктуры</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 xml:space="preserve">для реализации программ общего </w:t>
            </w:r>
            <w:r w:rsidRPr="005E1BAE">
              <w:rPr>
                <w:rFonts w:ascii="Times New Roman" w:hAnsi="Times New Roman"/>
                <w:bCs/>
                <w:sz w:val="24"/>
                <w:szCs w:val="24"/>
              </w:rPr>
              <w:lastRenderedPageBreak/>
              <w:t>образования</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lastRenderedPageBreak/>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Руководитель 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1.6</w:t>
            </w:r>
          </w:p>
        </w:tc>
        <w:tc>
          <w:tcPr>
            <w:tcW w:w="6036" w:type="dxa"/>
          </w:tcPr>
          <w:p w:rsidR="005E1BAE" w:rsidRPr="005E1BAE" w:rsidRDefault="005E1BAE" w:rsidP="00BC4BB4">
            <w:pPr>
              <w:pStyle w:val="Default"/>
              <w:jc w:val="both"/>
            </w:pPr>
            <w:r w:rsidRPr="005E1BAE">
              <w:t>Создание новых мест для обучающихся 1-4 классов. Строительство здания начальной школы в р.п. Лебяжье</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современных</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условий и инфраструктуры</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для реализации программ общего образования</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Администрация Лебяжьевского МО,</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1.7</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обеспечивающих доступность обучения инвалидов, лиц с ограниченным и возможностями здоровья</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Создание условий для</w:t>
            </w:r>
          </w:p>
          <w:p w:rsidR="005E1BAE" w:rsidRPr="005E1BAE" w:rsidRDefault="005E1BAE" w:rsidP="00BC4BB4">
            <w:pPr>
              <w:autoSpaceDE w:val="0"/>
              <w:autoSpaceDN w:val="0"/>
              <w:adjustRightInd w:val="0"/>
              <w:spacing w:after="0" w:line="240" w:lineRule="auto"/>
              <w:rPr>
                <w:rFonts w:ascii="Times New Roman" w:eastAsia="ArialMT" w:hAnsi="Times New Roman" w:cs="Times New Roman"/>
                <w:sz w:val="24"/>
                <w:szCs w:val="24"/>
              </w:rPr>
            </w:pPr>
            <w:r w:rsidRPr="005E1BAE">
              <w:rPr>
                <w:rFonts w:ascii="Times New Roman" w:hAnsi="Times New Roman" w:cs="Times New Roman"/>
                <w:bCs/>
                <w:sz w:val="24"/>
                <w:szCs w:val="24"/>
              </w:rPr>
              <w:t>развития системы инклюзивного образования детей-</w:t>
            </w:r>
            <w:r w:rsidRPr="005E1BAE">
              <w:rPr>
                <w:rFonts w:ascii="Times New Roman" w:eastAsia="ArialMT" w:hAnsi="Times New Roman" w:cs="Times New Roman"/>
                <w:sz w:val="24"/>
                <w:szCs w:val="24"/>
              </w:rPr>
              <w:t>инвалидов и обучающихся с</w:t>
            </w:r>
          </w:p>
          <w:p w:rsidR="005E1BAE" w:rsidRPr="005E1BAE" w:rsidRDefault="005E1BAE" w:rsidP="00BC4BB4">
            <w:pPr>
              <w:autoSpaceDE w:val="0"/>
              <w:autoSpaceDN w:val="0"/>
              <w:adjustRightInd w:val="0"/>
              <w:spacing w:after="0" w:line="240" w:lineRule="auto"/>
              <w:rPr>
                <w:rFonts w:ascii="Times New Roman" w:eastAsia="ArialMT" w:hAnsi="Times New Roman" w:cs="Times New Roman"/>
                <w:sz w:val="24"/>
                <w:szCs w:val="24"/>
              </w:rPr>
            </w:pPr>
            <w:r w:rsidRPr="005E1BAE">
              <w:rPr>
                <w:rFonts w:ascii="Times New Roman" w:eastAsia="ArialMT" w:hAnsi="Times New Roman" w:cs="Times New Roman"/>
                <w:sz w:val="24"/>
                <w:szCs w:val="24"/>
              </w:rPr>
              <w:t>ограниченными</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eastAsia="ArialMT" w:hAnsi="Times New Roman"/>
                <w:sz w:val="24"/>
                <w:szCs w:val="24"/>
              </w:rPr>
              <w:t>возможностями здоровья</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ДОиН (по согласованию)</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Администрация Лебяжьевского МО, 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ОО</w:t>
            </w:r>
          </w:p>
          <w:p w:rsidR="005E1BAE" w:rsidRPr="005E1BAE" w:rsidRDefault="005E1BAE" w:rsidP="00BC4BB4">
            <w:pPr>
              <w:pStyle w:val="ConsNormal"/>
              <w:tabs>
                <w:tab w:val="left" w:pos="2835"/>
              </w:tabs>
              <w:ind w:firstLine="0"/>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1.8</w:t>
            </w:r>
          </w:p>
        </w:tc>
        <w:tc>
          <w:tcPr>
            <w:tcW w:w="6036" w:type="dxa"/>
          </w:tcPr>
          <w:p w:rsidR="005E1BAE" w:rsidRPr="005E1BAE" w:rsidRDefault="005E1BAE" w:rsidP="00BC4BB4">
            <w:pPr>
              <w:pStyle w:val="Default"/>
              <w:jc w:val="both"/>
            </w:pPr>
            <w:r w:rsidRPr="005E1BAE">
              <w:t xml:space="preserve">Обеспечение деятельности ОО. Закупка товаров и услуг для нужд организаций. </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Функционирование организации</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1.9</w:t>
            </w:r>
          </w:p>
        </w:tc>
        <w:tc>
          <w:tcPr>
            <w:tcW w:w="6036" w:type="dxa"/>
          </w:tcPr>
          <w:p w:rsidR="005E1BAE" w:rsidRPr="005E1BAE" w:rsidRDefault="005E1BAE" w:rsidP="00BC4BB4">
            <w:pPr>
              <w:pStyle w:val="Default"/>
              <w:jc w:val="both"/>
            </w:pPr>
            <w:r w:rsidRPr="005E1BAE">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в том числе ежемесячное денежное вознаграждение за классное руководство педагогическим работникам ОО</w:t>
            </w:r>
          </w:p>
        </w:tc>
        <w:tc>
          <w:tcPr>
            <w:tcW w:w="1559" w:type="dxa"/>
          </w:tcPr>
          <w:p w:rsidR="005E1BAE" w:rsidRPr="005E1BAE" w:rsidRDefault="005E1BAE" w:rsidP="00BC4BB4">
            <w:pPr>
              <w:spacing w:after="0" w:line="240" w:lineRule="auto"/>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Реализация задач воспитания и социализации обучающихся</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Администрация Лебяжьевского МО,</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15168" w:type="dxa"/>
            <w:gridSpan w:val="5"/>
          </w:tcPr>
          <w:p w:rsidR="005E1BAE" w:rsidRPr="005E1BAE" w:rsidRDefault="005E1BAE" w:rsidP="00BC4BB4">
            <w:pPr>
              <w:snapToGrid w:val="0"/>
              <w:ind w:left="93" w:right="-57"/>
              <w:rPr>
                <w:rFonts w:ascii="Times New Roman" w:hAnsi="Times New Roman" w:cs="Times New Roman"/>
                <w:b/>
                <w:sz w:val="24"/>
                <w:szCs w:val="24"/>
              </w:rPr>
            </w:pPr>
            <w:r w:rsidRPr="005E1BAE">
              <w:rPr>
                <w:rFonts w:ascii="Times New Roman" w:hAnsi="Times New Roman" w:cs="Times New Roman"/>
                <w:b/>
                <w:sz w:val="24"/>
                <w:szCs w:val="24"/>
              </w:rPr>
              <w:t>Раздел 2.</w:t>
            </w:r>
          </w:p>
          <w:p w:rsidR="005E1BAE" w:rsidRPr="005E1BAE" w:rsidRDefault="005E1BAE" w:rsidP="00BC4BB4">
            <w:pPr>
              <w:snapToGrid w:val="0"/>
              <w:ind w:left="93" w:right="-57"/>
              <w:rPr>
                <w:rFonts w:ascii="Times New Roman" w:hAnsi="Times New Roman" w:cs="Times New Roman"/>
                <w:b/>
                <w:sz w:val="24"/>
                <w:szCs w:val="24"/>
              </w:rPr>
            </w:pPr>
            <w:r w:rsidRPr="005E1BAE">
              <w:rPr>
                <w:rFonts w:ascii="Times New Roman" w:hAnsi="Times New Roman" w:cs="Times New Roman"/>
                <w:b/>
                <w:sz w:val="24"/>
                <w:szCs w:val="24"/>
              </w:rPr>
              <w:t>Обеспечение доступности дошкольного образования, создание условий для раннего развития детей в возрасте до 3-х лет, реализация консультативной помощи родителям детей, получающих дошкольное образование в семье сохранение и обеспечение 100 % охвата дошкольным образованием детей в возрасте от 3-х до 7-и лет (до прекращения образовательных отношений)</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Текущий ремонт помещения для групп по присмотру и уходу в ОО, КОЦ, помещения и здания ДОО.</w:t>
            </w:r>
          </w:p>
        </w:tc>
        <w:tc>
          <w:tcPr>
            <w:tcW w:w="155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раннего развития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ДОН (по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Капитальный ремонт здания МБДОО «Детский сад </w:t>
            </w:r>
            <w:r w:rsidRPr="005E1BAE">
              <w:rPr>
                <w:rFonts w:ascii="Times New Roman" w:hAnsi="Times New Roman"/>
                <w:bCs/>
                <w:sz w:val="24"/>
                <w:szCs w:val="24"/>
              </w:rPr>
              <w:lastRenderedPageBreak/>
              <w:t>«Ладушки», находящегося по адресу, Лебяжье, ул. Матросова,12.</w:t>
            </w:r>
          </w:p>
        </w:tc>
        <w:tc>
          <w:tcPr>
            <w:tcW w:w="155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2022</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Создание условий для раннего </w:t>
            </w:r>
            <w:r w:rsidRPr="005E1BAE">
              <w:rPr>
                <w:rFonts w:ascii="Times New Roman" w:hAnsi="Times New Roman"/>
                <w:bCs/>
                <w:sz w:val="24"/>
                <w:szCs w:val="24"/>
              </w:rPr>
              <w:lastRenderedPageBreak/>
              <w:t>развития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 xml:space="preserve">Администрация </w:t>
            </w:r>
            <w:r w:rsidRPr="005E1BAE">
              <w:rPr>
                <w:rFonts w:ascii="Times New Roman" w:hAnsi="Times New Roman"/>
                <w:bCs/>
                <w:sz w:val="24"/>
                <w:szCs w:val="24"/>
              </w:rPr>
              <w:lastRenderedPageBreak/>
              <w:t>Лебяжьевского МО,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Руководитель 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2.3</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занятий с детьми дошкольного возраста   в ОО, соответствующих гигиеническим нормам и правилам, в т.ч. ремонт и обустройство водопроводной, канализационной, вентиляционной инфраструктуры, и отвечающим требованиям безопасности, лицензионным условиям.</w:t>
            </w:r>
          </w:p>
        </w:tc>
        <w:tc>
          <w:tcPr>
            <w:tcW w:w="1559" w:type="dxa"/>
          </w:tcPr>
          <w:p w:rsidR="005E1BAE" w:rsidRPr="005E1BAE" w:rsidRDefault="005E1BAE" w:rsidP="00BC4BB4">
            <w:pPr>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раннего развития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Руководители 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2.4</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новых мест в ДОО, КОЦ, ОО для детей в возрасте до 3 лет, в том числе с обеспечением условий пребывания детей с ОВЗ и детей инвалидов.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раннего развития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Руководители 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2.5</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Оснащение материально- техническими средствами и оборудованием специальных кабинетов (логопедический кабинет, кабинет педагога- психолога)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игровой, познавательной, исследовательской и творческой активности дошкольников. Оказание услуг по коррекционной педагогике.</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Руководители 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2.6</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Строительство и реконструкция игровых площадок в близи ДОО.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двигательной активности, развитие крупной и мелкой моторики, участие в подвижных и коммуникативных играх.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Руководители ОО</w:t>
            </w:r>
          </w:p>
        </w:tc>
      </w:tr>
      <w:tr w:rsidR="005E1BAE" w:rsidRPr="005E1BAE" w:rsidTr="00BC4BB4">
        <w:trPr>
          <w:trHeight w:val="106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2.7</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Оснащение учебным и игровым оборудованием дошкольных групп при функционирующих образовательных организациях.</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двигательной активности, развитие крупной и мелкой моторики, участие в подвижных и коммуникативных играх.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ДОН (по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2.8</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ФГОС дошкольного образования.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Целевые ориентиры дошкольного образования – социально-нормативные возрастные характеристики возможных достижений ребенка.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2.9</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Оказание психолого- педагогической, методической помощи родителям детей, получающих дошкольное образование в семье, через функционирование консультационных пунктов.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психолого- педагогической, методической помощи.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2.10</w:t>
            </w:r>
          </w:p>
        </w:tc>
        <w:tc>
          <w:tcPr>
            <w:tcW w:w="6036" w:type="dxa"/>
          </w:tcPr>
          <w:p w:rsidR="005E1BAE" w:rsidRPr="005E1BAE" w:rsidRDefault="005E1BAE" w:rsidP="00BC4BB4">
            <w:pPr>
              <w:pStyle w:val="Default"/>
              <w:jc w:val="both"/>
            </w:pPr>
            <w:r w:rsidRPr="005E1BAE">
              <w:rPr>
                <w:bCs/>
              </w:rPr>
              <w:t xml:space="preserve">Обеспечение социальных выплат родителям (законным представителям) детей, посещающих дошкольные </w:t>
            </w:r>
            <w:r w:rsidRPr="005E1BAE">
              <w:rPr>
                <w:bCs/>
              </w:rPr>
              <w:lastRenderedPageBreak/>
              <w:t>образовательные организации</w:t>
            </w:r>
            <w:r w:rsidRPr="005E1BAE">
              <w:t xml:space="preserve"> за присмотр и уход за детьми в образовательных организациях, реализующих образовательную программу дошкольного образования, чей доход на душу населения не превышает величины прожиточного минимума.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lastRenderedPageBreak/>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Материальная поддержка воспитания и обучения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2.11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содержания детей- инвалидов в ДОО.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специальных условий образования детей-инвалидов и детей с ОВЗ</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2.12</w:t>
            </w:r>
          </w:p>
        </w:tc>
        <w:tc>
          <w:tcPr>
            <w:tcW w:w="6036" w:type="dxa"/>
          </w:tcPr>
          <w:p w:rsidR="005E1BAE" w:rsidRPr="005E1BAE" w:rsidRDefault="005E1BAE" w:rsidP="00BC4BB4">
            <w:pPr>
              <w:pStyle w:val="Default"/>
              <w:jc w:val="both"/>
            </w:pPr>
            <w:r w:rsidRPr="005E1BAE">
              <w:t xml:space="preserve">Обеспечение деятельности ДОО, расходы на оплату труда вспомогательного и обслуживающего персонала.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Эффективное оказание услуг в сфере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15168" w:type="dxa"/>
            <w:gridSpan w:val="5"/>
          </w:tcPr>
          <w:p w:rsidR="005E1BAE" w:rsidRPr="005E1BAE" w:rsidRDefault="005E1BAE" w:rsidP="00BC4BB4">
            <w:pPr>
              <w:ind w:right="48"/>
              <w:rPr>
                <w:rFonts w:ascii="Times New Roman" w:hAnsi="Times New Roman" w:cs="Times New Roman"/>
                <w:b/>
                <w:sz w:val="24"/>
                <w:szCs w:val="24"/>
              </w:rPr>
            </w:pPr>
            <w:r w:rsidRPr="005E1BAE">
              <w:rPr>
                <w:rFonts w:ascii="Times New Roman" w:hAnsi="Times New Roman" w:cs="Times New Roman"/>
                <w:b/>
                <w:sz w:val="24"/>
                <w:szCs w:val="24"/>
              </w:rPr>
              <w:t xml:space="preserve">Раздел 3. </w:t>
            </w:r>
          </w:p>
          <w:p w:rsidR="005E1BAE" w:rsidRPr="005E1BAE" w:rsidRDefault="005E1BAE" w:rsidP="00BC4BB4">
            <w:pPr>
              <w:ind w:right="48"/>
              <w:rPr>
                <w:rFonts w:ascii="Times New Roman" w:hAnsi="Times New Roman" w:cs="Times New Roman"/>
                <w:b/>
                <w:sz w:val="24"/>
                <w:szCs w:val="24"/>
              </w:rPr>
            </w:pPr>
            <w:r w:rsidRPr="005E1BAE">
              <w:rPr>
                <w:rFonts w:ascii="Times New Roman" w:hAnsi="Times New Roman" w:cs="Times New Roman"/>
                <w:b/>
                <w:sz w:val="24"/>
                <w:szCs w:val="24"/>
              </w:rPr>
              <w:t xml:space="preserve">Модернизация содержания образования, образовательной среды в системе общего образования: повышение качества  общего образования </w:t>
            </w:r>
            <w:r w:rsidRPr="005E1BAE">
              <w:rPr>
                <w:rFonts w:ascii="Times New Roman" w:eastAsia="ArialMT" w:hAnsi="Times New Roman" w:cs="Times New Roman"/>
                <w:b/>
                <w:sz w:val="24"/>
                <w:szCs w:val="24"/>
              </w:rPr>
              <w:t xml:space="preserve">посредством обновления содержания образования и внедрения </w:t>
            </w:r>
            <w:r w:rsidRPr="005E1BAE">
              <w:rPr>
                <w:rFonts w:ascii="Times New Roman" w:hAnsi="Times New Roman" w:cs="Times New Roman"/>
                <w:b/>
                <w:sz w:val="24"/>
                <w:szCs w:val="24"/>
              </w:rPr>
              <w:t xml:space="preserve">новых методов обучения и воспитания, образовательных технологий, обеспечивающих освоение обучающимися базовых навыков и умений, </w:t>
            </w:r>
            <w:r w:rsidRPr="005E1BAE">
              <w:rPr>
                <w:rFonts w:ascii="Times New Roman" w:eastAsia="ArialMT" w:hAnsi="Times New Roman" w:cs="Times New Roman"/>
                <w:b/>
                <w:sz w:val="24"/>
                <w:szCs w:val="24"/>
              </w:rPr>
              <w:t xml:space="preserve"> реализацию в полном объеме общеобразовательных  программ, дополнительных  общеразвивающих  программ, в том числе по образовательной области «Технология»; с</w:t>
            </w:r>
            <w:r w:rsidRPr="005E1BAE">
              <w:rPr>
                <w:rFonts w:ascii="Times New Roman" w:hAnsi="Times New Roman" w:cs="Times New Roman"/>
                <w:b/>
                <w:sz w:val="24"/>
                <w:szCs w:val="24"/>
              </w:rPr>
              <w:t xml:space="preserve">оздание  условий, соответствующих современным требованиям и  федеральным  государственным образовательным  стандартам.     </w:t>
            </w:r>
          </w:p>
          <w:p w:rsidR="005E1BAE" w:rsidRPr="005E1BAE" w:rsidRDefault="005E1BAE" w:rsidP="00BC4BB4">
            <w:pPr>
              <w:ind w:right="48"/>
              <w:rPr>
                <w:rFonts w:ascii="Times New Roman" w:hAnsi="Times New Roman" w:cs="Times New Roman"/>
                <w:b/>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Реализация ФГОС НОО, ФГОС ООО, обновление содержания основных общеобразовательных программ начального общего, основного общего образования, обеспечение учебниками, учебно- методической, художественной литературой и другими информационными ресурсами, учебным оборудованием, </w:t>
            </w:r>
            <w:r w:rsidRPr="005E1BAE">
              <w:rPr>
                <w:rFonts w:ascii="Times New Roman" w:hAnsi="Times New Roman"/>
                <w:sz w:val="24"/>
                <w:szCs w:val="24"/>
              </w:rPr>
              <w:t xml:space="preserve">установка высокоскоростного Интернета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sz w:val="24"/>
                <w:szCs w:val="24"/>
              </w:rPr>
              <w:t>Освоение обучающимися базовых навыков и умений.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Внедрение и реализация ФГОС СООО в том числе обеспечение учебниками, учебно- методической, художественной литературой и другими информационными ресурсами, учебным оборудованием, современными средствами обучения.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Освоение обучающимися базовых навыков и умений.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3.3</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Реализация ФГОС для детей с ОВЗ, создание необходимых условий для детей с ОВЗ, детей-инвалидов, оснащение логопедических кабинетов, кабинетов, психологической разгрузки в ОО.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игровой, познавательной, исследовательской и творческой активности. Оказание услуг по коррекционной педагогике.</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3.4</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обеспечивающих доступность обучения инвалидов, лиц с ограниченными возможностями здоровья.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Условия для обучения, воспитания и развития детей-инвалидов с использованием специальных программ и методов обучения, специальных учебников, учебных пособий, проведение групповых и индивидуальных занятий, обеспечение доступа в здания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ДОиН </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ОМС, </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3.5</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деятельности психолого-педагогических консилиумов при ОО, в том числе с привлечением специалистов ГБОУ «Лебяжьевская специальная (коррекционная) школа- интернат».</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оптимальных условий обучения, развития, социализации и адаптации обучающихся посредством психолого-педагогического сопровождения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ГБОУ «Лебяжьевская специальная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(коррекционная) школа интернат»</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3.6</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психолого-педагогической, методической, консультативной помощи семьям, имеющим детей с ОВЗ специалистами, в том числе деятельность консультационного пункта при ГБОУ «Лебяжьевская специальная (коррекционная) школа- интернат».</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оптимальных условий обучения, развития, социализации и адаптации обучающихся посредством психолого-педагогического сопровождения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ГБОУ «Лебяжьевская специальная(коррекционная) школа интернат»</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3.7</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Создание условий для расширения доступа участникам образовательного процесса к образовательным и информационным ресурсам информационно-телекоммуникационной сети «Интернет», </w:t>
            </w:r>
            <w:r w:rsidRPr="005E1BAE">
              <w:rPr>
                <w:rFonts w:ascii="Times New Roman" w:hAnsi="Times New Roman"/>
                <w:sz w:val="24"/>
                <w:szCs w:val="24"/>
              </w:rPr>
              <w:t>установка высокоскоростного Интернета.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электронных образовательных ресурсов.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ДОиН (по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60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3.8</w:t>
            </w:r>
          </w:p>
        </w:tc>
        <w:tc>
          <w:tcPr>
            <w:tcW w:w="6036" w:type="dxa"/>
          </w:tcPr>
          <w:p w:rsidR="005E1BAE" w:rsidRPr="005E1BAE" w:rsidRDefault="005E1BAE" w:rsidP="00BC4BB4">
            <w:pPr>
              <w:pStyle w:val="Default"/>
              <w:jc w:val="both"/>
            </w:pPr>
            <w:r w:rsidRPr="005E1BAE">
              <w:t>Создание условий для профильного обучения на уровне среднего общего образования. Создание условий для обновления содержания образования,</w:t>
            </w:r>
          </w:p>
          <w:p w:rsidR="005E1BAE" w:rsidRPr="005E1BAE" w:rsidRDefault="005E1BAE" w:rsidP="00BC4BB4">
            <w:pPr>
              <w:pStyle w:val="Default"/>
              <w:jc w:val="both"/>
            </w:pPr>
            <w:r w:rsidRPr="005E1BAE">
              <w:t>обучения по индивидуальному учебному плану с учетом выбранных профессиональных компетенций.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старшеклассников в профессиональных намерениях в отношении продолжения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8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3.9</w:t>
            </w:r>
          </w:p>
        </w:tc>
        <w:tc>
          <w:tcPr>
            <w:tcW w:w="6036" w:type="dxa"/>
          </w:tcPr>
          <w:p w:rsidR="005E1BAE" w:rsidRPr="005E1BAE" w:rsidRDefault="005E1BAE" w:rsidP="00BC4BB4">
            <w:pPr>
              <w:pStyle w:val="Default"/>
              <w:jc w:val="both"/>
            </w:pPr>
            <w:r w:rsidRPr="005E1BAE">
              <w:t>Создание условий для получения качественного общего образования в образовательных организациях со стабильно низкими образовательными результатами, реализация регионального проекта по повышению качества образования школ, показывающих стабильно низкие результаты, реализация   проекта «Десять шагов». Разработка и реализация программ повышения качества образования школ с низкими образовательными результатами.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Повышение качества образования </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27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3.10</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применения дистанционных технологий при реализации общеобразовательных программ, дополнительных общеобразовательных, общеразвивающих программ, организация дистанционного обучения на профильном уровне.</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Дистанционное обучение детей с ограниченными возможностями здоровья.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доступного образования для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w:t>
            </w:r>
            <w:r w:rsidRPr="005E1BAE">
              <w:rPr>
                <w:rFonts w:ascii="Times New Roman" w:hAnsi="Times New Roman"/>
                <w:color w:val="000000"/>
                <w:kern w:val="0"/>
                <w:sz w:val="24"/>
                <w:szCs w:val="24"/>
              </w:rPr>
              <w:t>.11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мероприятий по информированию педагогического сообщества о новых тенденциях в сфере образования, задачах и требованиях в сфере образования, задачах и требованиях к профессиональной компетентности педагогических работников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профессионального уровня педагогических работников и престижа педагогического труда.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6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3.12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конкурсов профессионального мастерства педагогических работников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профессионального уровня педагогических работников и престижа педагогического труда.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3.13</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Принятие мер, направленных на помощь молодым педагогам, в том числе на развитие системы наставничества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Содействие закреплению  молодых педагогов в образовательных организациях сельской местности.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06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3.14</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методической помощи методическим объединениям образовательных организаций, в том числе развитие сетевого взаимодействия на уровне муниципалитета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профессионального уровня педагогических работников и престижа педагогического труда.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7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3.15</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методической работы с педагогическими работниками на основе результатов различных оценочных процедур, оценки качества подготовки обучающихся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качества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03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3.16</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методической помощи методическим объединениям образовательных организаций, в том числе развитие сетевого взаимодействия на уровне муниципалитета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уровня по качеству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6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3.17</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Принятие мер, направленных на устранение кадрового дефицита в образовательных организациях</w:t>
            </w:r>
          </w:p>
        </w:tc>
        <w:tc>
          <w:tcPr>
            <w:tcW w:w="1559" w:type="dxa"/>
          </w:tcPr>
          <w:p w:rsidR="005E1BAE" w:rsidRPr="005E1BAE" w:rsidRDefault="005E1BAE" w:rsidP="00BC4BB4">
            <w:pPr>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уровня по качеству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15168" w:type="dxa"/>
            <w:gridSpan w:val="5"/>
          </w:tcPr>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 xml:space="preserve">Раздел 4. </w:t>
            </w:r>
          </w:p>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Формирование эффективной системы выявления, поддержки талантов у детей и молодежи. Обеспечение условий всестороннего развития личности одаренного ребенка на основе его интересов, создание благоприятной образовательной среды, культурно-информационного пространства, организацию индивидуальной деятельности с одаренными детьми, предоставление возможности для самоопределения и профессиональной ориентации обучающихся с использованием возможностей системы дополнительного образования.</w:t>
            </w:r>
          </w:p>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Реализация проекта «Успех каждого ребенка</w:t>
            </w:r>
            <w:r w:rsidRPr="005E1BAE">
              <w:rPr>
                <w:rFonts w:ascii="Times New Roman" w:hAnsi="Times New Roman"/>
                <w:color w:val="7030A0"/>
                <w:sz w:val="24"/>
                <w:szCs w:val="24"/>
              </w:rPr>
              <w:t>».</w:t>
            </w:r>
          </w:p>
        </w:tc>
      </w:tr>
      <w:tr w:rsidR="005E1BAE" w:rsidRPr="005E1BAE" w:rsidTr="00BC4BB4">
        <w:trPr>
          <w:trHeight w:val="55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муниципального этапа Всероссийской олимпиады школьников, районных смотров-конкурсов.</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Организация участия победителей муниципального этапа в региональном этапе Всероссийской олимпиады школьников, профильных сменах, региональных конкурсах, научно-практических конференциях, Фестивалях науки.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Выявление и развитие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1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проектной, исследовательской деятельности, организация муниципальных конкурсов среди детей и подростков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Выявление и развитие у обучающихся творческих способностей.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2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4.3</w:t>
            </w:r>
          </w:p>
        </w:tc>
        <w:tc>
          <w:tcPr>
            <w:tcW w:w="6036" w:type="dxa"/>
          </w:tcPr>
          <w:p w:rsidR="005E1BAE" w:rsidRPr="005E1BAE" w:rsidRDefault="005E1BAE" w:rsidP="00BC4BB4">
            <w:pPr>
              <w:pStyle w:val="Default"/>
              <w:jc w:val="both"/>
            </w:pPr>
            <w:r w:rsidRPr="005E1BAE">
              <w:t>Создание условий для организации внеурочной деятельности в ОО, выявление и поддержка талантливой молодежи.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Выявление и развитие у обучающихся творческих способностей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4.4</w:t>
            </w:r>
          </w:p>
        </w:tc>
        <w:tc>
          <w:tcPr>
            <w:tcW w:w="6036" w:type="dxa"/>
          </w:tcPr>
          <w:p w:rsidR="005E1BAE" w:rsidRPr="005E1BAE" w:rsidRDefault="005E1BAE" w:rsidP="00BC4BB4">
            <w:pPr>
              <w:pStyle w:val="Default"/>
              <w:jc w:val="both"/>
              <w:rPr>
                <w:color w:val="auto"/>
              </w:rPr>
            </w:pPr>
            <w:r w:rsidRPr="005E1BAE">
              <w:rPr>
                <w:rFonts w:eastAsia="ArialMT"/>
                <w:color w:val="auto"/>
              </w:rPr>
              <w:t>Комплекс мероприятий, направленных на воспитание</w:t>
            </w:r>
            <w:r w:rsidRPr="005E1BAE">
              <w:rPr>
                <w:color w:val="auto"/>
                <w:shd w:val="clear" w:color="auto" w:fill="FFFFFF"/>
              </w:rPr>
              <w:t xml:space="preserve">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самоопределения и социализации обучающегося.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69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4.5</w:t>
            </w:r>
          </w:p>
        </w:tc>
        <w:tc>
          <w:tcPr>
            <w:tcW w:w="6036" w:type="dxa"/>
          </w:tcPr>
          <w:p w:rsidR="005E1BAE" w:rsidRPr="005E1BAE" w:rsidRDefault="005E1BAE" w:rsidP="00BC4BB4">
            <w:pPr>
              <w:pStyle w:val="Default"/>
              <w:jc w:val="both"/>
              <w:rPr>
                <w:color w:val="auto"/>
                <w:shd w:val="clear" w:color="auto" w:fill="FFFFFF"/>
              </w:rPr>
            </w:pPr>
            <w:r w:rsidRPr="005E1BAE">
              <w:rPr>
                <w:color w:val="auto"/>
                <w:shd w:val="clear" w:color="auto" w:fill="FFFFFF"/>
              </w:rPr>
              <w:t>Введение механизма ранней профессиональной ориентации ребенка с детского сада в рамках реализации проектов «Билет в будущее», «Проектория», «Сириус.Онлайн», «Абилимпикс» с использованием современных соответствующих платформ.</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помощи молодёжи в профессиональном самоопределении и трудоустройстве.</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2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4.6</w:t>
            </w:r>
          </w:p>
        </w:tc>
        <w:tc>
          <w:tcPr>
            <w:tcW w:w="6036" w:type="dxa"/>
          </w:tcPr>
          <w:p w:rsidR="005E1BAE" w:rsidRPr="005E1BAE" w:rsidRDefault="005E1BAE" w:rsidP="00BC4BB4">
            <w:pPr>
              <w:pStyle w:val="Default"/>
              <w:jc w:val="both"/>
            </w:pPr>
            <w:r w:rsidRPr="005E1BAE">
              <w:t>Организация профориентационной работы, направленной на продолжение обучения выпускников общеобразовательных организаций в педагогических высших учебных заведениях и учебных заведениях среднего профессионального образования.</w:t>
            </w:r>
          </w:p>
          <w:p w:rsidR="005E1BAE" w:rsidRPr="005E1BAE" w:rsidRDefault="005E1BAE" w:rsidP="00BC4BB4">
            <w:pPr>
              <w:pStyle w:val="Default"/>
              <w:jc w:val="both"/>
              <w:rPr>
                <w:bCs/>
              </w:rPr>
            </w:pPr>
            <w:r w:rsidRPr="005E1BAE">
              <w:rPr>
                <w:bCs/>
              </w:rPr>
              <w:t>Реализация муниципальной модели профориентации детей, молодежи с целью повышения престижа получения рабочих профессий и технических специальностей.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помощи молодёжи в профессиональном самоопределении и трудоустройстве.</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1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4.7</w:t>
            </w:r>
          </w:p>
        </w:tc>
        <w:tc>
          <w:tcPr>
            <w:tcW w:w="6036" w:type="dxa"/>
          </w:tcPr>
          <w:p w:rsidR="005E1BAE" w:rsidRPr="005E1BAE" w:rsidRDefault="005E1BAE" w:rsidP="00BC4BB4">
            <w:pPr>
              <w:pStyle w:val="Default"/>
              <w:jc w:val="both"/>
            </w:pPr>
            <w:r w:rsidRPr="005E1BAE">
              <w:t>Организация и проведение спортивных мероприятий для школьников на муниципальном уровне, в том числе «Папа, мама, школа, Я – шахматная семья»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Воспитание в духе патриотизма, коллективизма и дружбы, выработка высоких морально-волевых качеств, повышение дисциплины и организованности;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2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4.8</w:t>
            </w:r>
          </w:p>
        </w:tc>
        <w:tc>
          <w:tcPr>
            <w:tcW w:w="6036" w:type="dxa"/>
          </w:tcPr>
          <w:p w:rsidR="005E1BAE" w:rsidRPr="005E1BAE" w:rsidRDefault="005E1BAE" w:rsidP="00BC4BB4">
            <w:pPr>
              <w:pStyle w:val="Default"/>
              <w:jc w:val="both"/>
            </w:pPr>
            <w:r w:rsidRPr="005E1BAE">
              <w:t>Создание условий для занятий физкультурой и спортом в общеобразовательных организациях: строительство, реконструкция спортивных площадок вблизи 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Содействие укреплению здоровья, закаливанию и разностороннему физическому развитию школьников; широкое развитие отдельных видов спорта в школе и повышение спортивно-технических результатов учащихся.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08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4.9</w:t>
            </w:r>
          </w:p>
        </w:tc>
        <w:tc>
          <w:tcPr>
            <w:tcW w:w="6036" w:type="dxa"/>
          </w:tcPr>
          <w:p w:rsidR="005E1BAE" w:rsidRPr="005E1BAE" w:rsidRDefault="005E1BAE" w:rsidP="00BC4BB4">
            <w:pPr>
              <w:pStyle w:val="Default"/>
            </w:pPr>
            <w:r w:rsidRPr="005E1BAE">
              <w:t>Ремонт спортивных залов в ОО</w:t>
            </w:r>
          </w:p>
          <w:p w:rsidR="005E1BAE" w:rsidRPr="005E1BAE" w:rsidRDefault="005E1BAE" w:rsidP="00BC4BB4">
            <w:pPr>
              <w:pStyle w:val="Default"/>
            </w:pPr>
            <w:r w:rsidRPr="005E1BAE">
              <w:t>МКОУ «Лопатинская СОШ»,</w:t>
            </w:r>
          </w:p>
          <w:p w:rsidR="005E1BAE" w:rsidRPr="005E1BAE" w:rsidRDefault="005E1BAE" w:rsidP="00BC4BB4">
            <w:pPr>
              <w:pStyle w:val="Default"/>
            </w:pPr>
            <w:r w:rsidRPr="005E1BAE">
              <w:t>МКОУ «Лебяжьевская СОШ»,</w:t>
            </w:r>
          </w:p>
          <w:p w:rsidR="005E1BAE" w:rsidRPr="005E1BAE" w:rsidRDefault="005E1BAE" w:rsidP="00BC4BB4">
            <w:pPr>
              <w:pStyle w:val="Default"/>
            </w:pPr>
            <w:r w:rsidRPr="005E1BAE">
              <w:t>МКОУ «Арлагульская СОШ»</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Default"/>
              <w:rPr>
                <w:bCs/>
                <w:color w:val="auto"/>
              </w:rPr>
            </w:pPr>
            <w:r w:rsidRPr="005E1BAE">
              <w:rPr>
                <w:bCs/>
                <w:color w:val="auto"/>
              </w:rPr>
              <w:t>Улучшение организации занятий физической культурой и спортом.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Руководители школ</w:t>
            </w:r>
          </w:p>
          <w:p w:rsidR="005E1BAE" w:rsidRPr="005E1BAE" w:rsidRDefault="005E1BAE" w:rsidP="00BC4BB4">
            <w:pPr>
              <w:pStyle w:val="Default"/>
              <w:rPr>
                <w:bCs/>
                <w:color w:val="auto"/>
              </w:rPr>
            </w:pPr>
          </w:p>
        </w:tc>
      </w:tr>
      <w:tr w:rsidR="005E1BAE" w:rsidRPr="005E1BAE" w:rsidTr="00BC4BB4">
        <w:trPr>
          <w:trHeight w:val="109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4.10</w:t>
            </w:r>
          </w:p>
        </w:tc>
        <w:tc>
          <w:tcPr>
            <w:tcW w:w="6036" w:type="dxa"/>
          </w:tcPr>
          <w:p w:rsidR="005E1BAE" w:rsidRPr="005E1BAE" w:rsidRDefault="005E1BAE" w:rsidP="00BC4BB4">
            <w:pPr>
              <w:pStyle w:val="Default"/>
              <w:jc w:val="both"/>
              <w:rPr>
                <w:color w:val="auto"/>
              </w:rPr>
            </w:pPr>
            <w:r w:rsidRPr="005E1BAE">
              <w:rPr>
                <w:color w:val="auto"/>
                <w:shd w:val="clear" w:color="auto" w:fill="FFFFFF"/>
              </w:rPr>
              <w:t>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Увеличение доли обучающихся, систематически занимающихся физической культурой и спортом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603"/>
        </w:trPr>
        <w:tc>
          <w:tcPr>
            <w:tcW w:w="12617" w:type="dxa"/>
            <w:gridSpan w:val="4"/>
          </w:tcPr>
          <w:p w:rsidR="005E1BAE" w:rsidRPr="005E1BAE" w:rsidRDefault="005E1BAE" w:rsidP="00BC4BB4">
            <w:pPr>
              <w:ind w:right="48"/>
              <w:rPr>
                <w:rFonts w:ascii="Times New Roman" w:eastAsia="ArialMT" w:hAnsi="Times New Roman" w:cs="Times New Roman"/>
                <w:b/>
                <w:sz w:val="24"/>
                <w:szCs w:val="24"/>
              </w:rPr>
            </w:pPr>
            <w:r w:rsidRPr="005E1BAE">
              <w:rPr>
                <w:rFonts w:ascii="Times New Roman" w:eastAsia="ArialMT" w:hAnsi="Times New Roman" w:cs="Times New Roman"/>
                <w:b/>
                <w:sz w:val="24"/>
                <w:szCs w:val="24"/>
              </w:rPr>
              <w:t>Раздел 5.</w:t>
            </w:r>
          </w:p>
          <w:p w:rsidR="005E1BAE" w:rsidRPr="005E1BAE" w:rsidRDefault="005E1BAE" w:rsidP="00BC4BB4">
            <w:pPr>
              <w:ind w:right="48"/>
              <w:rPr>
                <w:rFonts w:ascii="Times New Roman" w:eastAsia="ArialMT" w:hAnsi="Times New Roman" w:cs="Times New Roman"/>
                <w:sz w:val="24"/>
                <w:szCs w:val="24"/>
              </w:rPr>
            </w:pPr>
            <w:r w:rsidRPr="005E1BAE">
              <w:rPr>
                <w:rFonts w:ascii="Times New Roman" w:eastAsia="ArialMT" w:hAnsi="Times New Roman" w:cs="Times New Roman"/>
                <w:b/>
                <w:sz w:val="24"/>
                <w:szCs w:val="24"/>
              </w:rPr>
              <w:t>Внедрение национального проекта «Образование». Внедрение региональных проектов</w:t>
            </w:r>
          </w:p>
        </w:tc>
        <w:tc>
          <w:tcPr>
            <w:tcW w:w="2551" w:type="dxa"/>
          </w:tcPr>
          <w:p w:rsidR="005E1BAE" w:rsidRPr="005E1BAE" w:rsidRDefault="005E1BAE" w:rsidP="00BC4BB4">
            <w:pPr>
              <w:ind w:right="48"/>
              <w:rPr>
                <w:rFonts w:ascii="Times New Roman" w:eastAsia="ArialMT" w:hAnsi="Times New Roman" w:cs="Times New Roman"/>
                <w:b/>
                <w:sz w:val="24"/>
                <w:szCs w:val="24"/>
              </w:rPr>
            </w:pP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w:t>
            </w:r>
          </w:p>
        </w:tc>
        <w:tc>
          <w:tcPr>
            <w:tcW w:w="6036" w:type="dxa"/>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r w:rsidRPr="005E1BAE">
              <w:rPr>
                <w:rFonts w:ascii="Times New Roman" w:eastAsia="ArialMT" w:hAnsi="Times New Roman" w:cs="Times New Roman"/>
                <w:sz w:val="24"/>
                <w:szCs w:val="24"/>
                <w:u w:val="single"/>
              </w:rPr>
              <w:t>«Современная школа»</w:t>
            </w:r>
            <w:r w:rsidRPr="005E1BAE">
              <w:rPr>
                <w:rFonts w:ascii="Times New Roman" w:hAnsi="Times New Roman" w:cs="Times New Roman"/>
                <w:sz w:val="24"/>
                <w:szCs w:val="24"/>
                <w:shd w:val="clear" w:color="auto" w:fill="FFFFFF"/>
              </w:rPr>
              <w:t xml:space="preserve">: </w:t>
            </w:r>
          </w:p>
          <w:p w:rsidR="005E1BAE" w:rsidRPr="005E1BAE" w:rsidRDefault="005E1BAE" w:rsidP="00BC4BB4">
            <w:pPr>
              <w:autoSpaceDE w:val="0"/>
              <w:autoSpaceDN w:val="0"/>
              <w:adjustRightInd w:val="0"/>
              <w:rPr>
                <w:rFonts w:ascii="Times New Roman" w:hAnsi="Times New Roman" w:cs="Times New Roman"/>
                <w:bCs/>
                <w:sz w:val="24"/>
                <w:szCs w:val="24"/>
              </w:rPr>
            </w:pPr>
            <w:r w:rsidRPr="005E1BAE">
              <w:rPr>
                <w:rFonts w:ascii="Times New Roman" w:hAnsi="Times New Roman" w:cs="Times New Roman"/>
                <w:sz w:val="24"/>
                <w:szCs w:val="24"/>
                <w:shd w:val="clear" w:color="auto" w:fill="FFFFFF"/>
              </w:rPr>
              <w:t xml:space="preserve">внедрение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Получение качественного образования в условиях, отвечающих современным требованиям, </w:t>
            </w:r>
            <w:r w:rsidRPr="005E1BAE">
              <w:rPr>
                <w:rFonts w:ascii="Times New Roman" w:hAnsi="Times New Roman"/>
                <w:sz w:val="24"/>
                <w:szCs w:val="24"/>
              </w:rPr>
              <w:t>профессиональное развитие педагогических работников.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201"/>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5.2</w:t>
            </w:r>
          </w:p>
        </w:tc>
        <w:tc>
          <w:tcPr>
            <w:tcW w:w="6036" w:type="dxa"/>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hAnsi="Times New Roman" w:cs="Times New Roman"/>
                <w:sz w:val="24"/>
                <w:szCs w:val="24"/>
                <w:shd w:val="clear" w:color="auto" w:fill="FFFFFF"/>
              </w:rPr>
              <w:t>Обновление содержания и совершенствование методов обучения предметной области "Технология" через введение новых инвариантных и вариативных модулей;</w:t>
            </w:r>
            <w:r w:rsidRPr="005E1BAE">
              <w:rPr>
                <w:rFonts w:ascii="Times New Roman" w:eastAsia="ArialMT" w:hAnsi="Times New Roman" w:cs="Times New Roman"/>
                <w:sz w:val="24"/>
                <w:szCs w:val="24"/>
              </w:rPr>
              <w:t xml:space="preserve">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формирования технологической грамотности, критического и креативного мышления, глобальных компетенций, необходимых для перехода к новым приоритетам научно-технологического развития страны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5.3</w:t>
            </w:r>
          </w:p>
        </w:tc>
        <w:tc>
          <w:tcPr>
            <w:tcW w:w="6036" w:type="dxa"/>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Повышение уровня учительской компетенции предметной области "Технология" в рамках курсов повышения квалификации по инновационным программам в детских технопарках "Кванториум", образовательных организациях высшего образования и </w:t>
            </w:r>
            <w:r w:rsidRPr="005E1BAE">
              <w:rPr>
                <w:rFonts w:ascii="Times New Roman" w:hAnsi="Times New Roman" w:cs="Times New Roman"/>
                <w:sz w:val="24"/>
                <w:szCs w:val="24"/>
                <w:shd w:val="clear" w:color="auto" w:fill="FFFFFF"/>
              </w:rPr>
              <w:lastRenderedPageBreak/>
              <w:t>профессиональных образовательных организациях.</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lastRenderedPageBreak/>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Профессиональное развитие педагогических работников.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5.4</w:t>
            </w:r>
          </w:p>
        </w:tc>
        <w:tc>
          <w:tcPr>
            <w:tcW w:w="6036" w:type="dxa"/>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Проведение семинаров, вебинаров по вопросам обновления содержания предметной области «Технология».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Обмен позитивного опыта работы педагогов, реализующих модули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Повышения качества образовательной деятельности педагога.</w:t>
            </w:r>
            <w:r w:rsidRPr="005E1BAE">
              <w:rPr>
                <w:rFonts w:ascii="Times New Roman" w:hAnsi="Times New Roman"/>
                <w:sz w:val="24"/>
                <w:szCs w:val="24"/>
              </w:rPr>
              <w:t xml:space="preserve"> </w:t>
            </w:r>
            <w:r w:rsidRPr="005E1BAE">
              <w:rPr>
                <w:rFonts w:ascii="Times New Roman" w:hAnsi="Times New Roman"/>
                <w:bCs/>
                <w:sz w:val="24"/>
                <w:szCs w:val="24"/>
              </w:rPr>
              <w:t>Совершенствование качества и результатов образовательно-воспитательной деятельности.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08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5.5</w:t>
            </w:r>
          </w:p>
        </w:tc>
        <w:tc>
          <w:tcPr>
            <w:tcW w:w="6036" w:type="dxa"/>
          </w:tcPr>
          <w:p w:rsidR="005E1BAE" w:rsidRPr="005E1BAE" w:rsidRDefault="005E1BAE" w:rsidP="00BC4BB4">
            <w:pPr>
              <w:pStyle w:val="Default"/>
              <w:jc w:val="both"/>
              <w:rPr>
                <w:color w:val="auto"/>
              </w:rPr>
            </w:pPr>
            <w:r w:rsidRPr="005E1BAE">
              <w:rPr>
                <w:color w:val="auto"/>
              </w:rPr>
              <w:t>Создание условий для реализации предметной области «Технология»</w:t>
            </w:r>
            <w:r w:rsidRPr="005E1BAE">
              <w:rPr>
                <w:color w:val="auto"/>
                <w:shd w:val="clear" w:color="auto" w:fill="FFFFFF"/>
              </w:rPr>
              <w:t xml:space="preserve"> на базе высоко оснащенных организаций, в том числе детских технопарков "Кванториум".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Получение качественного образования в условиях, отвечающих современным требованиям.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5.6</w:t>
            </w:r>
          </w:p>
        </w:tc>
        <w:tc>
          <w:tcPr>
            <w:tcW w:w="6036" w:type="dxa"/>
          </w:tcPr>
          <w:p w:rsidR="005E1BAE" w:rsidRPr="005E1BAE" w:rsidRDefault="005E1BAE" w:rsidP="00BC4BB4">
            <w:pPr>
              <w:pStyle w:val="Default"/>
              <w:jc w:val="both"/>
            </w:pPr>
            <w:r w:rsidRPr="005E1BAE">
              <w:t xml:space="preserve">Создание материально технической базы для реализации основных общеобразовательных и дополнительных общеразвивающих программ цифрового, естественнонаучного, технического и гуманитарного профилей, открытие центров «Точка роста» в ОО: </w:t>
            </w:r>
          </w:p>
          <w:p w:rsidR="005E1BAE" w:rsidRPr="005E1BAE" w:rsidRDefault="005E1BAE" w:rsidP="00BC4BB4">
            <w:pPr>
              <w:pStyle w:val="Default"/>
              <w:jc w:val="both"/>
            </w:pPr>
            <w:r w:rsidRPr="005E1BAE">
              <w:t>МКОУ «Лебяжьевская СОШ»,</w:t>
            </w:r>
          </w:p>
          <w:p w:rsidR="005E1BAE" w:rsidRPr="005E1BAE" w:rsidRDefault="005E1BAE" w:rsidP="00BC4BB4">
            <w:pPr>
              <w:pStyle w:val="Default"/>
              <w:jc w:val="both"/>
            </w:pPr>
            <w:r w:rsidRPr="005E1BAE">
              <w:t>МКОУ «Арлагульская СОШ»,</w:t>
            </w:r>
          </w:p>
          <w:p w:rsidR="005E1BAE" w:rsidRPr="005E1BAE" w:rsidRDefault="005E1BAE" w:rsidP="00BC4BB4">
            <w:pPr>
              <w:pStyle w:val="Default"/>
              <w:jc w:val="both"/>
            </w:pPr>
            <w:r w:rsidRPr="005E1BAE">
              <w:t>МКОУ «Лопатинская СОШ»</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Получение качественного образования в условиях, отвечающих современным требованиям.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Руководители школ</w:t>
            </w: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5.7</w:t>
            </w:r>
          </w:p>
        </w:tc>
        <w:tc>
          <w:tcPr>
            <w:tcW w:w="6036" w:type="dxa"/>
          </w:tcPr>
          <w:p w:rsidR="005E1BAE" w:rsidRPr="005E1BAE" w:rsidRDefault="005E1BAE" w:rsidP="00BC4BB4">
            <w:pPr>
              <w:pStyle w:val="Default"/>
              <w:jc w:val="both"/>
            </w:pPr>
            <w:r w:rsidRPr="005E1BAE">
              <w:t>Непрерывное повышение квалификации педагогических кадров, работающих в Центрах «Точка роста», в рамках курсов повышения квалификации, участие в семинарах, вебинарах, методических мероприятиях разного уровня.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Профессиональное развитие педагогических работников.</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 xml:space="preserve">Руководители </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МКОУ «Лисьевская СОШ»,</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МБОУ «Елошанская СОШ»,</w:t>
            </w:r>
          </w:p>
          <w:p w:rsidR="005E1BAE" w:rsidRPr="005E1BAE" w:rsidRDefault="005E1BAE" w:rsidP="00BC4BB4">
            <w:pPr>
              <w:pStyle w:val="Default"/>
              <w:rPr>
                <w:color w:val="auto"/>
              </w:rPr>
            </w:pPr>
            <w:r w:rsidRPr="005E1BAE">
              <w:rPr>
                <w:color w:val="auto"/>
              </w:rPr>
              <w:t>МКОУ«Лебяжьевская СОШ», МКОУ «Арлагульская СОШ»,</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sz w:val="24"/>
                <w:szCs w:val="24"/>
              </w:rPr>
              <w:lastRenderedPageBreak/>
              <w:t>МКОУ «Лопатинская СОШ</w:t>
            </w:r>
          </w:p>
        </w:tc>
      </w:tr>
      <w:tr w:rsidR="005E1BAE" w:rsidRPr="005E1BAE" w:rsidTr="00BC4BB4">
        <w:trPr>
          <w:trHeight w:val="69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5.8</w:t>
            </w:r>
          </w:p>
        </w:tc>
        <w:tc>
          <w:tcPr>
            <w:tcW w:w="6036" w:type="dxa"/>
          </w:tcPr>
          <w:p w:rsidR="005E1BAE" w:rsidRPr="005E1BAE" w:rsidRDefault="005E1BAE" w:rsidP="00BC4BB4">
            <w:pPr>
              <w:pStyle w:val="Default"/>
              <w:jc w:val="both"/>
            </w:pPr>
            <w:r w:rsidRPr="005E1BAE">
              <w:t>Реализация дополнительных общеразвивающих программ через сетевое взаимодействие между Центрами «Точка роста» и ОО района.</w:t>
            </w:r>
          </w:p>
          <w:p w:rsidR="005E1BAE" w:rsidRPr="005E1BAE" w:rsidRDefault="005E1BAE" w:rsidP="00BC4BB4">
            <w:pPr>
              <w:pStyle w:val="Default"/>
              <w:jc w:val="both"/>
            </w:pP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Получение качественного образования в условиях, отвечающих современным требованиям, профессиональное развитие педагогических работников.</w:t>
            </w:r>
          </w:p>
        </w:tc>
        <w:tc>
          <w:tcPr>
            <w:tcW w:w="2551" w:type="dxa"/>
          </w:tcPr>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ОО района,</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Руководители МКОУ «Лисьевская СОШ»,</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МБОУ «Елошанская СОШ»,</w:t>
            </w:r>
          </w:p>
          <w:p w:rsidR="005E1BAE" w:rsidRPr="005E1BAE" w:rsidRDefault="005E1BAE" w:rsidP="00BC4BB4">
            <w:pPr>
              <w:pStyle w:val="Default"/>
              <w:rPr>
                <w:color w:val="auto"/>
              </w:rPr>
            </w:pPr>
            <w:r w:rsidRPr="005E1BAE">
              <w:rPr>
                <w:color w:val="auto"/>
              </w:rPr>
              <w:t>МКОУ «Лебяжьевская СОШ», МКОУ «Арлагульская СОШ»,</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sz w:val="24"/>
                <w:szCs w:val="24"/>
              </w:rPr>
              <w:t>МКОУ «Лопатинская СОШ</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5.9</w:t>
            </w:r>
          </w:p>
        </w:tc>
        <w:tc>
          <w:tcPr>
            <w:tcW w:w="6036" w:type="dxa"/>
          </w:tcPr>
          <w:p w:rsidR="005E1BAE" w:rsidRPr="005E1BAE" w:rsidRDefault="005E1BAE" w:rsidP="00BC4BB4">
            <w:pPr>
              <w:pStyle w:val="Default"/>
              <w:jc w:val="both"/>
            </w:pPr>
            <w:r w:rsidRPr="005E1BAE">
              <w:t>Реализация общеобразовательных программ в сетевой форме, удовлетворение образовательных запросов обучающихся, родителей (законных представителей) через реализацию индивидуальных учебных планов и профильного обучения.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Эффективное использование ресурсов при реализации дополнительных общеобразовательных программ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2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5.10</w:t>
            </w:r>
          </w:p>
        </w:tc>
        <w:tc>
          <w:tcPr>
            <w:tcW w:w="6036" w:type="dxa"/>
          </w:tcPr>
          <w:p w:rsidR="005E1BAE" w:rsidRPr="005E1BAE" w:rsidRDefault="005E1BAE" w:rsidP="00BC4BB4">
            <w:pPr>
              <w:pStyle w:val="Default"/>
              <w:jc w:val="both"/>
            </w:pPr>
            <w:r w:rsidRPr="005E1BAE">
              <w:t>Создание условий для организации работы по внедрению федерального проекта «</w:t>
            </w:r>
            <w:r w:rsidRPr="005E1BAE">
              <w:rPr>
                <w:b/>
                <w:u w:val="single"/>
              </w:rPr>
              <w:t>Цифровая образовательная среда»</w:t>
            </w:r>
            <w:r w:rsidRPr="005E1BAE">
              <w:t xml:space="preserve"> в ОО района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Получение качественного образования в условиях, отвечающих современным требованиям.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27"/>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5.11</w:t>
            </w:r>
          </w:p>
        </w:tc>
        <w:tc>
          <w:tcPr>
            <w:tcW w:w="6036" w:type="dxa"/>
          </w:tcPr>
          <w:p w:rsidR="005E1BAE" w:rsidRPr="005E1BAE" w:rsidRDefault="005E1BAE" w:rsidP="00BC4BB4">
            <w:pPr>
              <w:pStyle w:val="Default"/>
              <w:jc w:val="both"/>
            </w:pPr>
            <w:r w:rsidRPr="005E1BAE">
              <w:t>Организация обучения школьников в соответствии с их запросами в том числе по индивидуальным учебным планам</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9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5.12</w:t>
            </w:r>
          </w:p>
        </w:tc>
        <w:tc>
          <w:tcPr>
            <w:tcW w:w="6036" w:type="dxa"/>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Оптимизация деятельности образовательных организаций, перевод отчетности образовательных организаций в электронный вид и ее автоматическое </w:t>
            </w:r>
            <w:r w:rsidRPr="005E1BAE">
              <w:rPr>
                <w:rFonts w:ascii="Times New Roman" w:hAnsi="Times New Roman" w:cs="Times New Roman"/>
                <w:sz w:val="24"/>
                <w:szCs w:val="24"/>
                <w:shd w:val="clear" w:color="auto" w:fill="FFFFFF"/>
              </w:rPr>
              <w:lastRenderedPageBreak/>
              <w:t>формирование.</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lastRenderedPageBreak/>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Получение качественного образования в условиях, отвечающих современным требованиям.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49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5.13</w:t>
            </w:r>
          </w:p>
        </w:tc>
        <w:tc>
          <w:tcPr>
            <w:tcW w:w="6036" w:type="dxa"/>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Создание условий для внедрения федеральной информационно-сервисной платформы цифровой образовательной среды.</w:t>
            </w:r>
          </w:p>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Прохождение курсов повышения квалификации педагогическими работниками, специалистами ОО.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Совокупность информационных сервисов и ресурсов</w:t>
            </w:r>
            <w:r w:rsidRPr="005E1BAE">
              <w:rPr>
                <w:rFonts w:ascii="Times New Roman" w:hAnsi="Times New Roman"/>
                <w:sz w:val="24"/>
                <w:szCs w:val="24"/>
              </w:rPr>
              <w:t xml:space="preserve"> </w:t>
            </w:r>
            <w:r w:rsidRPr="005E1BAE">
              <w:rPr>
                <w:rFonts w:ascii="Times New Roman" w:hAnsi="Times New Roman"/>
                <w:bCs/>
                <w:sz w:val="24"/>
                <w:szCs w:val="24"/>
              </w:rPr>
              <w:t>обеспечивающая алгоритмизированное решение задач участников отношений в сфере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70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5.14</w:t>
            </w:r>
          </w:p>
        </w:tc>
        <w:tc>
          <w:tcPr>
            <w:tcW w:w="6036" w:type="dxa"/>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Обеспечение стабильным и быстрым Интернет-соединением ОО района в целях повышения уровня качества образования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профилей «цифровых компетенций» для обучающихся, педагогов и административно-управленческого персонала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70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5.15</w:t>
            </w:r>
          </w:p>
        </w:tc>
        <w:tc>
          <w:tcPr>
            <w:tcW w:w="6036" w:type="dxa"/>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Использование электронной платформы-навигатора по основным и дополнительным профессиональным образовательным программам</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учета перечня организаций, осуществляющих образовательную деятельность по дополнительным общеобразовательным  программам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ИРОСТ </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(по согласованию) </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70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5.16</w:t>
            </w:r>
          </w:p>
        </w:tc>
        <w:tc>
          <w:tcPr>
            <w:tcW w:w="6036" w:type="dxa"/>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Принятие мер образовательными организациями по обновлению и информационному наполнению и расширению функциональной возможности официальных сайтов 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Открытость и информированность деятельности образовательных организаций.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41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5.17</w:t>
            </w:r>
          </w:p>
        </w:tc>
        <w:tc>
          <w:tcPr>
            <w:tcW w:w="6036" w:type="dxa"/>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Создание сети центров цифрового образования для детей "IT-куб". По формированию у ребенка базовых и углубленных знаний в области IT-технологий.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Ускоренное освоение актуальных и востребованных знаний, навыков и компетенций в сфере информационных технологий.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651"/>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5.18</w:t>
            </w:r>
          </w:p>
        </w:tc>
        <w:tc>
          <w:tcPr>
            <w:tcW w:w="6036" w:type="dxa"/>
          </w:tcPr>
          <w:p w:rsidR="005E1BAE" w:rsidRPr="005E1BAE" w:rsidRDefault="005E1BAE" w:rsidP="00BC4BB4">
            <w:pPr>
              <w:ind w:right="48"/>
              <w:rPr>
                <w:rFonts w:ascii="Times New Roman" w:hAnsi="Times New Roman" w:cs="Times New Roman"/>
                <w:sz w:val="24"/>
                <w:szCs w:val="24"/>
              </w:rPr>
            </w:pPr>
            <w:r w:rsidRPr="005E1BAE">
              <w:rPr>
                <w:rFonts w:ascii="Times New Roman" w:hAnsi="Times New Roman" w:cs="Times New Roman"/>
                <w:sz w:val="24"/>
                <w:szCs w:val="24"/>
              </w:rPr>
              <w:t xml:space="preserve">Создание условий для реализация регионального проекта «Учитель будущего»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Система непрерывного профессионального развития педагогов.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415"/>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5.19</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Организация и проведение различных муниципальных конкурсов профессионального мастерства, творческих </w:t>
            </w:r>
            <w:r w:rsidRPr="005E1BAE">
              <w:rPr>
                <w:rFonts w:ascii="Times New Roman" w:hAnsi="Times New Roman"/>
                <w:bCs/>
                <w:sz w:val="24"/>
                <w:szCs w:val="24"/>
              </w:rPr>
              <w:lastRenderedPageBreak/>
              <w:t>конкурсов с участием педагогических работников,</w:t>
            </w:r>
            <w:r w:rsidRPr="005E1BAE">
              <w:rPr>
                <w:rFonts w:ascii="Times New Roman" w:hAnsi="Times New Roman"/>
                <w:sz w:val="24"/>
                <w:szCs w:val="24"/>
              </w:rPr>
              <w:t xml:space="preserve"> организаций участия в профессиональных ассоциациях, программах обмена опытом и лучшими практиками.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lastRenderedPageBreak/>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Выявление и поддержка талантливых педагогов. </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8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5.20</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Социальная поддержка молодым специалистам, 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или среднего профессионального образования, заключившим договор на срок не менее 3 лет.</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Содействие закреплению  молодых педагогов в образовательных организациях сельской местности.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27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5.21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предоставления дополнительного профессионального образования педагогическим и руководящим работникам.</w:t>
            </w:r>
          </w:p>
          <w:p w:rsidR="005E1BAE" w:rsidRPr="005E1BAE" w:rsidRDefault="005E1BAE" w:rsidP="00BC4BB4">
            <w:pPr>
              <w:pStyle w:val="ConsNormal"/>
              <w:tabs>
                <w:tab w:val="left" w:pos="2835"/>
              </w:tabs>
              <w:ind w:firstLine="0"/>
              <w:jc w:val="both"/>
              <w:rPr>
                <w:rFonts w:ascii="Times New Roman" w:hAnsi="Times New Roman"/>
                <w:bCs/>
                <w:i/>
                <w:color w:val="FF0000"/>
                <w:sz w:val="24"/>
                <w:szCs w:val="24"/>
              </w:rPr>
            </w:pPr>
            <w:r w:rsidRPr="005E1BAE">
              <w:rPr>
                <w:rFonts w:ascii="Times New Roman" w:hAnsi="Times New Roman"/>
                <w:bCs/>
                <w:sz w:val="24"/>
                <w:szCs w:val="24"/>
              </w:rPr>
              <w:t>Проведение межмуниципальных, районных методических семинаров для педагогических работников и руководителей, организация деятельности РМО, участие в постояннодействующих семинарах, вебинарах.</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Система непрерывного профессионального развития педагогов.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Руководители РМО</w:t>
            </w:r>
          </w:p>
        </w:tc>
      </w:tr>
      <w:tr w:rsidR="005E1BAE" w:rsidRPr="005E1BAE" w:rsidTr="00BC4BB4">
        <w:trPr>
          <w:trHeight w:val="58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5.22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института наставничества для молодых и начинающих педагогов.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Содействие закреплению  молодых педагогов в образовательных организациях сельской местности.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8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5.23</w:t>
            </w:r>
          </w:p>
        </w:tc>
        <w:tc>
          <w:tcPr>
            <w:tcW w:w="6036" w:type="dxa"/>
          </w:tcPr>
          <w:p w:rsidR="005E1BAE" w:rsidRPr="005E1BAE" w:rsidRDefault="005E1BAE" w:rsidP="00BC4BB4">
            <w:pPr>
              <w:pStyle w:val="ConsNormal"/>
              <w:tabs>
                <w:tab w:val="left" w:pos="2835"/>
              </w:tabs>
              <w:ind w:firstLine="0"/>
              <w:jc w:val="both"/>
              <w:rPr>
                <w:rFonts w:ascii="Times New Roman" w:hAnsi="Times New Roman"/>
                <w:sz w:val="24"/>
                <w:szCs w:val="24"/>
              </w:rPr>
            </w:pPr>
            <w:r w:rsidRPr="005E1BAE">
              <w:rPr>
                <w:rFonts w:ascii="Times New Roman" w:hAnsi="Times New Roman"/>
                <w:sz w:val="24"/>
                <w:szCs w:val="24"/>
              </w:rPr>
              <w:t>Комплекс мероприятий, направленных на формирование компетентностного профиля педагога. Разработка индивидуального образовательного маршрута педагога.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Система непрерывного профессионального развития педагогов.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5.24</w:t>
            </w:r>
          </w:p>
        </w:tc>
        <w:tc>
          <w:tcPr>
            <w:tcW w:w="6036" w:type="dxa"/>
          </w:tcPr>
          <w:p w:rsidR="005E1BAE" w:rsidRPr="005E1BAE" w:rsidRDefault="005E1BAE" w:rsidP="00BC4BB4">
            <w:pPr>
              <w:pStyle w:val="ConsNormal"/>
              <w:tabs>
                <w:tab w:val="left" w:pos="2835"/>
              </w:tabs>
              <w:ind w:firstLine="0"/>
              <w:jc w:val="both"/>
              <w:rPr>
                <w:rFonts w:ascii="Times New Roman" w:hAnsi="Times New Roman"/>
                <w:sz w:val="24"/>
                <w:szCs w:val="24"/>
              </w:rPr>
            </w:pPr>
            <w:r w:rsidRPr="005E1BAE">
              <w:rPr>
                <w:rFonts w:ascii="Times New Roman" w:hAnsi="Times New Roman"/>
                <w:sz w:val="24"/>
                <w:szCs w:val="24"/>
              </w:rPr>
              <w:t>Комплекс методических мероприятий, направленных на создание системы   непрерывного и планомерного повышения квалификации педагогических работников, в том числе на основе использования современных цифровых и дистанционных технологий.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Поиск, обобщение и внедрение лучших практик повышения квалификации педагогических работников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ИРОСТ </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5.25</w:t>
            </w:r>
          </w:p>
        </w:tc>
        <w:tc>
          <w:tcPr>
            <w:tcW w:w="6036" w:type="dxa"/>
          </w:tcPr>
          <w:p w:rsidR="005E1BAE" w:rsidRPr="005E1BAE" w:rsidRDefault="005E1BAE" w:rsidP="00BC4BB4">
            <w:pPr>
              <w:pStyle w:val="ConsNormal"/>
              <w:tabs>
                <w:tab w:val="left" w:pos="2835"/>
              </w:tabs>
              <w:ind w:firstLine="0"/>
              <w:jc w:val="both"/>
              <w:rPr>
                <w:rFonts w:ascii="Times New Roman" w:hAnsi="Times New Roman"/>
                <w:sz w:val="24"/>
                <w:szCs w:val="24"/>
              </w:rPr>
            </w:pPr>
            <w:r w:rsidRPr="005E1BAE">
              <w:rPr>
                <w:rFonts w:ascii="Times New Roman" w:hAnsi="Times New Roman"/>
                <w:sz w:val="24"/>
                <w:szCs w:val="24"/>
              </w:rPr>
              <w:t>Проведение диагностики профессиональных компетенций учителей, в соответствии с требованиями профессионального стандарта.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Выявление уровня компетенций учителя по наиболее значимым аспектам профессиональной деятельности.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78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5.26</w:t>
            </w:r>
          </w:p>
        </w:tc>
        <w:tc>
          <w:tcPr>
            <w:tcW w:w="6036" w:type="dxa"/>
          </w:tcPr>
          <w:p w:rsidR="005E1BAE" w:rsidRPr="005E1BAE" w:rsidRDefault="005E1BAE" w:rsidP="00BC4BB4">
            <w:pPr>
              <w:pStyle w:val="Default"/>
              <w:jc w:val="both"/>
            </w:pPr>
            <w:r w:rsidRPr="005E1BAE">
              <w:t xml:space="preserve">Совершенствование системы морального и материального поощрения педагогов по результатам труда.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качества образовательного процесса, путем</w:t>
            </w:r>
            <w:r w:rsidRPr="005E1BAE">
              <w:rPr>
                <w:rFonts w:ascii="Times New Roman" w:hAnsi="Times New Roman"/>
                <w:sz w:val="24"/>
                <w:szCs w:val="24"/>
              </w:rPr>
              <w:t xml:space="preserve"> р</w:t>
            </w:r>
            <w:r w:rsidRPr="005E1BAE">
              <w:rPr>
                <w:rFonts w:ascii="Times New Roman" w:hAnsi="Times New Roman"/>
                <w:bCs/>
                <w:sz w:val="24"/>
                <w:szCs w:val="24"/>
              </w:rPr>
              <w:t>азвития личной материальной заинтересованности.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84"/>
        </w:trPr>
        <w:tc>
          <w:tcPr>
            <w:tcW w:w="15168" w:type="dxa"/>
            <w:gridSpan w:val="5"/>
          </w:tcPr>
          <w:p w:rsidR="005E1BAE" w:rsidRPr="005E1BAE" w:rsidRDefault="005E1BAE" w:rsidP="00BC4BB4">
            <w:pPr>
              <w:spacing w:after="27" w:line="259" w:lineRule="auto"/>
              <w:rPr>
                <w:rFonts w:ascii="Times New Roman" w:hAnsi="Times New Roman" w:cs="Times New Roman"/>
                <w:b/>
                <w:sz w:val="24"/>
                <w:szCs w:val="24"/>
              </w:rPr>
            </w:pPr>
            <w:r w:rsidRPr="005E1BAE">
              <w:rPr>
                <w:rFonts w:ascii="Times New Roman" w:hAnsi="Times New Roman" w:cs="Times New Roman"/>
                <w:b/>
                <w:sz w:val="24"/>
                <w:szCs w:val="24"/>
              </w:rPr>
              <w:t>Раздел 6.</w:t>
            </w:r>
          </w:p>
          <w:p w:rsidR="005E1BAE" w:rsidRPr="005E1BAE" w:rsidRDefault="005E1BAE" w:rsidP="00BC4BB4">
            <w:pPr>
              <w:spacing w:after="27" w:line="259" w:lineRule="auto"/>
              <w:rPr>
                <w:rFonts w:ascii="Times New Roman" w:hAnsi="Times New Roman" w:cs="Times New Roman"/>
                <w:b/>
                <w:sz w:val="24"/>
                <w:szCs w:val="24"/>
              </w:rPr>
            </w:pPr>
            <w:r w:rsidRPr="005E1BAE">
              <w:rPr>
                <w:rFonts w:ascii="Times New Roman" w:hAnsi="Times New Roman" w:cs="Times New Roman"/>
                <w:b/>
                <w:sz w:val="24"/>
                <w:szCs w:val="24"/>
              </w:rPr>
              <w:t>Создание единого воспитательного пространства для личностного развития обучающихся, эффективное использование потенциала сферы государственной молодежной политики, воспитания и дополнительного образования</w:t>
            </w:r>
          </w:p>
        </w:tc>
      </w:tr>
      <w:tr w:rsidR="005E1BAE" w:rsidRPr="005E1BAE" w:rsidTr="00BC4BB4">
        <w:trPr>
          <w:trHeight w:val="7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регионального проекта «Ответственное родительство», «Ответственное отцовство».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районных родительских собраний, районного Совета отцов, Совета матерей, содействие и развитие семейных клубов.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Укрепление авторитета и престижа материнства и отцовства.  Укрепление института семьи. </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27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районных мероприятий, семинаров, вебинаров, консультаций для специалистов, работающих с семьей по вопросам организации эффективной работы с семьей. Организация участия в областных мероприятиях: «Социально активная семья», «Мельница счастья» и других, в работе областного родительского комитета.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Укрепление авторитета и престижа материнства и отцовства.  Укрепление института семьи.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561"/>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6.3</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комплекса мероприятий с семьей по вопросам полового воспитания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Профилактика безнадзорности и правонарушений несовершеннолетних. Защита прав и интересов несовершеннолетних.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1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6.4</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консультативной помощи специалистам по разработке индивидуальных программ с семьями находящимися в социально опасном положении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Решение проблем семьи и, как следствие, социальная адаптация и изменение статуса семьи.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6.5</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eastAsia="ArialMT" w:hAnsi="Times New Roman"/>
                <w:sz w:val="24"/>
                <w:szCs w:val="24"/>
              </w:rPr>
              <w:t>Комплекс мероприятий, направленных на воспитание</w:t>
            </w:r>
            <w:r w:rsidRPr="005E1BAE">
              <w:rPr>
                <w:rFonts w:ascii="Times New Roman" w:hAnsi="Times New Roman"/>
                <w:sz w:val="24"/>
                <w:szCs w:val="24"/>
                <w:shd w:val="clear" w:color="auto" w:fill="FFFFFF"/>
              </w:rPr>
              <w:t xml:space="preserve">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семейных традиций.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духовно-нравственной личности.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55"/>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6.6</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комплекса мер, направленных на воспитание и социализацию детей и молодежи, содействие гражданскому и патриотическому воспитанию обучающихся.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Укрепление российской гражданской идентичности на основе духовно-нравственных и культурных ценностей народов Российской Федерации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9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6.7</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комплекса мероприятий: конкурсов, акций, посвященных значимым датам и событиям РФ.</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Проявление участниками гражданской позиции, патриотизма, любви к Родине</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795"/>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6.8</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Содействие деятельности музейных комнат.</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районных конкурсов, акций, патриотической направленности.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Патриотическое и гражданское воспитание обучающихся </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69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6.9</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спортивных массовых мероприятий, конкурсов, посвященных значимым датам ВОВ.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Патриотическое и гражданское воспитание обучающихся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4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6.10</w:t>
            </w:r>
          </w:p>
        </w:tc>
        <w:tc>
          <w:tcPr>
            <w:tcW w:w="6036" w:type="dxa"/>
          </w:tcPr>
          <w:p w:rsidR="005E1BAE" w:rsidRPr="005E1BAE" w:rsidRDefault="005E1BAE" w:rsidP="00BC4BB4">
            <w:pPr>
              <w:pStyle w:val="Default"/>
              <w:jc w:val="both"/>
              <w:rPr>
                <w:bCs/>
              </w:rPr>
            </w:pPr>
            <w:r w:rsidRPr="005E1BAE">
              <w:rPr>
                <w:bCs/>
              </w:rPr>
              <w:t>Организация участия команд победителей, делегаций в проведении региональных мероприятий и конкурсов патриотической направленности.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Патриотическое и гражданское воспитание обучающихся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55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6.11</w:t>
            </w:r>
          </w:p>
        </w:tc>
        <w:tc>
          <w:tcPr>
            <w:tcW w:w="6036" w:type="dxa"/>
          </w:tcPr>
          <w:p w:rsidR="005E1BAE" w:rsidRPr="005E1BAE" w:rsidRDefault="005E1BAE" w:rsidP="00BC4BB4">
            <w:pPr>
              <w:pStyle w:val="Default"/>
              <w:jc w:val="both"/>
            </w:pPr>
            <w:r w:rsidRPr="005E1BAE">
              <w:rPr>
                <w:bCs/>
              </w:rPr>
              <w:t>Организация районных военно- полевых учебных сборов с обучающимися 10-х классов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Получение прочных теоретических знаний в области обороны.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415"/>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6.12</w:t>
            </w:r>
          </w:p>
        </w:tc>
        <w:tc>
          <w:tcPr>
            <w:tcW w:w="6036" w:type="dxa"/>
          </w:tcPr>
          <w:p w:rsidR="005E1BAE" w:rsidRPr="005E1BAE" w:rsidRDefault="005E1BAE" w:rsidP="00BC4BB4">
            <w:pPr>
              <w:pStyle w:val="Default"/>
              <w:jc w:val="both"/>
            </w:pPr>
            <w:r w:rsidRPr="005E1BAE">
              <w:rPr>
                <w:bCs/>
              </w:rPr>
              <w:t>Содействие движению Юнармия.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Патриотическое воспитание школьников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 ОО</w:t>
            </w:r>
          </w:p>
        </w:tc>
      </w:tr>
      <w:tr w:rsidR="005E1BAE" w:rsidRPr="005E1BAE" w:rsidTr="00BC4BB4">
        <w:trPr>
          <w:trHeight w:val="27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6.13</w:t>
            </w:r>
          </w:p>
        </w:tc>
        <w:tc>
          <w:tcPr>
            <w:tcW w:w="6036" w:type="dxa"/>
          </w:tcPr>
          <w:p w:rsidR="005E1BAE" w:rsidRPr="005E1BAE" w:rsidRDefault="005E1BAE" w:rsidP="00BC4BB4">
            <w:pPr>
              <w:pStyle w:val="Default"/>
              <w:jc w:val="both"/>
            </w:pPr>
            <w:r w:rsidRPr="005E1BAE">
              <w:rPr>
                <w:bCs/>
              </w:rPr>
              <w:t>Содействие деятельности РДШ.</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Патриотическое воспитание школьников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6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6.14</w:t>
            </w:r>
          </w:p>
        </w:tc>
        <w:tc>
          <w:tcPr>
            <w:tcW w:w="6036" w:type="dxa"/>
          </w:tcPr>
          <w:p w:rsidR="005E1BAE" w:rsidRPr="005E1BAE" w:rsidRDefault="005E1BAE" w:rsidP="00BC4BB4">
            <w:pPr>
              <w:pStyle w:val="Default"/>
              <w:jc w:val="both"/>
              <w:rPr>
                <w:color w:val="auto"/>
              </w:rPr>
            </w:pPr>
            <w:r w:rsidRPr="005E1BAE">
              <w:rPr>
                <w:color w:val="auto"/>
              </w:rPr>
              <w:t>Организация межведомственного взаимодействия для снижения подростковой преступности, участие в акции «Подросток».</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Предупреждению правонарушений среди несовершеннолетних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31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6.15</w:t>
            </w:r>
          </w:p>
        </w:tc>
        <w:tc>
          <w:tcPr>
            <w:tcW w:w="6036" w:type="dxa"/>
          </w:tcPr>
          <w:p w:rsidR="005E1BAE" w:rsidRPr="005E1BAE" w:rsidRDefault="005E1BAE" w:rsidP="00BC4BB4">
            <w:pPr>
              <w:pStyle w:val="Default"/>
              <w:jc w:val="both"/>
              <w:rPr>
                <w:color w:val="auto"/>
              </w:rPr>
            </w:pPr>
            <w:r w:rsidRPr="005E1BAE">
              <w:rPr>
                <w:color w:val="auto"/>
              </w:rPr>
              <w:t>Пропаганда законопослушного поведения школьников через СМИ, Интернет.</w:t>
            </w:r>
          </w:p>
          <w:p w:rsidR="005E1BAE" w:rsidRPr="005E1BAE" w:rsidRDefault="005E1BAE" w:rsidP="00BC4BB4">
            <w:pPr>
              <w:pStyle w:val="Default"/>
              <w:jc w:val="both"/>
              <w:rPr>
                <w:color w:val="auto"/>
              </w:rPr>
            </w:pPr>
            <w:r w:rsidRPr="005E1BAE">
              <w:rPr>
                <w:color w:val="auto"/>
              </w:rPr>
              <w:t>Проведение лекций, бесед, встреч, часов общения по вопросам формирования основ законопослушного поведения детей и подростков.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Система мер, формирование установки гражданственности, уважения и соблюдения права, цивилизованных способов решения споров, профилактика правонарушений. Воспитание законопослушного гражданина.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40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6.16</w:t>
            </w:r>
          </w:p>
        </w:tc>
        <w:tc>
          <w:tcPr>
            <w:tcW w:w="6036" w:type="dxa"/>
          </w:tcPr>
          <w:p w:rsidR="005E1BAE" w:rsidRPr="005E1BAE" w:rsidRDefault="005E1BAE" w:rsidP="00BC4BB4">
            <w:pPr>
              <w:pStyle w:val="Default"/>
              <w:jc w:val="both"/>
              <w:rPr>
                <w:color w:val="auto"/>
              </w:rPr>
            </w:pPr>
            <w:r w:rsidRPr="005E1BAE">
              <w:rPr>
                <w:color w:val="auto"/>
              </w:rPr>
              <w:t>Проведении профилактических мероприятий: конкурсов, акций, спортивных мероприятий по предупреждению правонарушений среди несовершеннолетних совместно с органами системы профилактики.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Знание системы основных правовых предписаний, понимание принципов права;</w:t>
            </w:r>
            <w:r w:rsidRPr="005E1BAE">
              <w:rPr>
                <w:rFonts w:ascii="Times New Roman" w:hAnsi="Times New Roman"/>
                <w:sz w:val="24"/>
                <w:szCs w:val="24"/>
              </w:rPr>
              <w:t xml:space="preserve"> П</w:t>
            </w:r>
            <w:r w:rsidRPr="005E1BAE">
              <w:rPr>
                <w:rFonts w:ascii="Times New Roman" w:hAnsi="Times New Roman"/>
                <w:bCs/>
                <w:sz w:val="24"/>
                <w:szCs w:val="24"/>
              </w:rPr>
              <w:t>рофилактика асоциального поведения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77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6.17</w:t>
            </w:r>
          </w:p>
        </w:tc>
        <w:tc>
          <w:tcPr>
            <w:tcW w:w="6036" w:type="dxa"/>
          </w:tcPr>
          <w:p w:rsidR="005E1BAE" w:rsidRPr="005E1BAE" w:rsidRDefault="005E1BAE" w:rsidP="00BC4BB4">
            <w:pPr>
              <w:pStyle w:val="Default"/>
              <w:jc w:val="both"/>
            </w:pPr>
            <w:r w:rsidRPr="005E1BAE">
              <w:t>Поведение мониторингов по вопросам жестокого обращения, употребления ПАВ. Организация индивидуальной работы с детьми группы риска.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Предупреждению правонарушений в отношении несовершеннолетних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1"/>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6.18</w:t>
            </w:r>
          </w:p>
        </w:tc>
        <w:tc>
          <w:tcPr>
            <w:tcW w:w="6036" w:type="dxa"/>
          </w:tcPr>
          <w:p w:rsidR="005E1BAE" w:rsidRPr="005E1BAE" w:rsidRDefault="005E1BAE" w:rsidP="00BC4BB4">
            <w:pPr>
              <w:pStyle w:val="Default"/>
              <w:jc w:val="both"/>
            </w:pPr>
            <w:r w:rsidRPr="005E1BAE">
              <w:rPr>
                <w:bCs/>
              </w:rPr>
              <w:t>Профилактика ПУПАВ через реализацию в учебном плане курса, модуля, проведение классных часов, воспитательных мероприятий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Профилактика психоактивных веществ. Сформированность навыков здорового образа жизни.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6.19</w:t>
            </w:r>
          </w:p>
        </w:tc>
        <w:tc>
          <w:tcPr>
            <w:tcW w:w="6036" w:type="dxa"/>
          </w:tcPr>
          <w:p w:rsidR="005E1BAE" w:rsidRPr="005E1BAE" w:rsidRDefault="005E1BAE" w:rsidP="00BC4BB4">
            <w:pPr>
              <w:pStyle w:val="Default"/>
              <w:jc w:val="both"/>
              <w:rPr>
                <w:bCs/>
              </w:rPr>
            </w:pPr>
            <w:r w:rsidRPr="005E1BAE">
              <w:rPr>
                <w:bCs/>
              </w:rPr>
              <w:t>Комплекс мероприятий бесед, классных часов по профилактике проявлений терроризма и экстремизма в молодежной среде.</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Формирование у подростков убежденности неуклонно следовать требованиям норм морали и права.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3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6.20</w:t>
            </w:r>
          </w:p>
        </w:tc>
        <w:tc>
          <w:tcPr>
            <w:tcW w:w="6036" w:type="dxa"/>
          </w:tcPr>
          <w:p w:rsidR="005E1BAE" w:rsidRPr="005E1BAE" w:rsidRDefault="005E1BAE" w:rsidP="00BC4BB4">
            <w:pPr>
              <w:pStyle w:val="Default"/>
              <w:jc w:val="both"/>
              <w:rPr>
                <w:bCs/>
              </w:rPr>
            </w:pPr>
            <w:r w:rsidRPr="005E1BAE">
              <w:t>Осуществление комплекса мероприятий с привлечением представителей служб системы профилактики по вопросам межнациональных отношений, информационной безопасности.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Глубокое внутреннее уважение к традициям, обычаям, праву, законам, законности и правопорядку, морали, убежденность в необходимости соблюдения их.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1"/>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6.21</w:t>
            </w:r>
          </w:p>
        </w:tc>
        <w:tc>
          <w:tcPr>
            <w:tcW w:w="6036" w:type="dxa"/>
          </w:tcPr>
          <w:p w:rsidR="005E1BAE" w:rsidRPr="005E1BAE" w:rsidRDefault="005E1BAE" w:rsidP="00BC4BB4">
            <w:pPr>
              <w:pStyle w:val="Default"/>
              <w:jc w:val="both"/>
              <w:rPr>
                <w:bCs/>
              </w:rPr>
            </w:pPr>
            <w:r w:rsidRPr="005E1BAE">
              <w:rPr>
                <w:bCs/>
              </w:rPr>
              <w:t>Профилактика суицидального поведения. Проведение мониторинга, индивидуальных бесед, оказание психолого–педагогической помощи детям.</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Сохранение психического и физического здоровья несовершеннолетних.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04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6.22</w:t>
            </w:r>
          </w:p>
        </w:tc>
        <w:tc>
          <w:tcPr>
            <w:tcW w:w="6036" w:type="dxa"/>
          </w:tcPr>
          <w:p w:rsidR="005E1BAE" w:rsidRPr="005E1BAE" w:rsidRDefault="005E1BAE" w:rsidP="00BC4BB4">
            <w:pPr>
              <w:pStyle w:val="Default"/>
              <w:jc w:val="both"/>
            </w:pPr>
            <w:r w:rsidRPr="005E1BAE">
              <w:t>Комплекс мер и мероприятий по реализации региональных проектов: «Зауральский навигатор», «Интеллектуал Зауралья» и другие.</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творческих и интеллектуальных способностей несовершеннолетних</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6.23</w:t>
            </w:r>
          </w:p>
        </w:tc>
        <w:tc>
          <w:tcPr>
            <w:tcW w:w="6036" w:type="dxa"/>
          </w:tcPr>
          <w:p w:rsidR="005E1BAE" w:rsidRPr="005E1BAE" w:rsidRDefault="005E1BAE" w:rsidP="00BC4BB4">
            <w:pPr>
              <w:pStyle w:val="Default"/>
              <w:jc w:val="both"/>
            </w:pPr>
            <w:r w:rsidRPr="005E1BAE">
              <w:t>Реализация областного социального проекта «Тренер-общественник Зауралья» на территории района.</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Пропаганда физической культуры, спорта и здорового образа жизни, профилактика правонарушений, наркомании, алкоголизма, табакокурения.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5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6.24</w:t>
            </w:r>
          </w:p>
        </w:tc>
        <w:tc>
          <w:tcPr>
            <w:tcW w:w="6036" w:type="dxa"/>
          </w:tcPr>
          <w:p w:rsidR="005E1BAE" w:rsidRPr="005E1BAE" w:rsidRDefault="005E1BAE" w:rsidP="00BC4BB4">
            <w:pPr>
              <w:pStyle w:val="Default"/>
              <w:jc w:val="both"/>
            </w:pPr>
            <w:r w:rsidRPr="005E1BAE">
              <w:t xml:space="preserve">Участие в районных, региональных, межрегиональных, федеральных соревнованиях, сборах, турнирах, конкурсных мероприятиях, выставках, т.д. </w:t>
            </w:r>
          </w:p>
          <w:p w:rsidR="005E1BAE" w:rsidRPr="005E1BAE" w:rsidRDefault="005E1BAE" w:rsidP="00BC4BB4">
            <w:pPr>
              <w:pStyle w:val="Default"/>
              <w:jc w:val="both"/>
            </w:pPr>
            <w:r w:rsidRPr="005E1BAE">
              <w:t>Организация и проведение Президентских игр и Президентских состязаний.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1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6.25</w:t>
            </w:r>
          </w:p>
        </w:tc>
        <w:tc>
          <w:tcPr>
            <w:tcW w:w="6036" w:type="dxa"/>
          </w:tcPr>
          <w:p w:rsidR="005E1BAE" w:rsidRPr="005E1BAE" w:rsidRDefault="005E1BAE" w:rsidP="00BC4BB4">
            <w:pPr>
              <w:pStyle w:val="Default"/>
              <w:jc w:val="both"/>
            </w:pPr>
            <w:r w:rsidRPr="005E1BAE">
              <w:t xml:space="preserve">Развитие дополнительного образования и воспитания детей. Обеспечение деятельности учреждений дополнительного образования.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Ценностно-смысловое развитие детей и подростков.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ДЮСШ, ЦДО</w:t>
            </w:r>
          </w:p>
        </w:tc>
      </w:tr>
      <w:tr w:rsidR="005E1BAE" w:rsidRPr="005E1BAE" w:rsidTr="00BC4BB4">
        <w:trPr>
          <w:trHeight w:val="1089"/>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6.26</w:t>
            </w:r>
          </w:p>
        </w:tc>
        <w:tc>
          <w:tcPr>
            <w:tcW w:w="6036" w:type="dxa"/>
          </w:tcPr>
          <w:p w:rsidR="005E1BAE" w:rsidRPr="005E1BAE" w:rsidRDefault="005E1BAE" w:rsidP="00BC4BB4">
            <w:pPr>
              <w:pStyle w:val="Default"/>
              <w:jc w:val="both"/>
            </w:pPr>
            <w:r w:rsidRPr="005E1BAE">
              <w:t>Расходы на выплату персонала в целях обеспечения выполнения функций муниципальными органами, бюджетными учреждениями дополнительного образования.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Функционирование системы дополнительного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1"/>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6.27</w:t>
            </w:r>
          </w:p>
        </w:tc>
        <w:tc>
          <w:tcPr>
            <w:tcW w:w="6036" w:type="dxa"/>
          </w:tcPr>
          <w:p w:rsidR="005E1BAE" w:rsidRPr="005E1BAE" w:rsidRDefault="005E1BAE" w:rsidP="00BC4BB4">
            <w:pPr>
              <w:pStyle w:val="Default"/>
              <w:jc w:val="both"/>
            </w:pPr>
            <w:r w:rsidRPr="005E1BAE">
              <w:t>Формирование профессиональной компетентности педагогов по вопросам воспитания через деятельность профессиональных сообществ: РМО классных руководителей, заместителей директоров школ по ВР, «Кадрового клуба», участия в районных, межмуниципальных и областных методических мероприятиях, научно-практических конференциях.</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Профессиональное развитие педагогических работников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274"/>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6.28</w:t>
            </w:r>
          </w:p>
        </w:tc>
        <w:tc>
          <w:tcPr>
            <w:tcW w:w="6036" w:type="dxa"/>
          </w:tcPr>
          <w:p w:rsidR="005E1BAE" w:rsidRPr="005E1BAE" w:rsidRDefault="005E1BAE" w:rsidP="00BC4BB4">
            <w:pPr>
              <w:pStyle w:val="Default"/>
              <w:jc w:val="both"/>
            </w:pPr>
            <w:r w:rsidRPr="005E1BAE">
              <w:t xml:space="preserve">Организация и проведение районных конкурсов воспитательной направленности. Содействие образовательным организациям в организации участия педагогов и школьников в   различного уровня конкурсах, фестивалях, научно-практических конференциях, в том числе с использованием Интернет-ресурсов, дистанционных технологий.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профессионального уровня педагогических работников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2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6.29</w:t>
            </w:r>
          </w:p>
        </w:tc>
        <w:tc>
          <w:tcPr>
            <w:tcW w:w="6036" w:type="dxa"/>
          </w:tcPr>
          <w:p w:rsidR="005E1BAE" w:rsidRPr="005E1BAE" w:rsidRDefault="005E1BAE" w:rsidP="00BC4BB4">
            <w:pPr>
              <w:pStyle w:val="Default"/>
              <w:jc w:val="both"/>
            </w:pPr>
            <w:r w:rsidRPr="005E1BAE">
              <w:t>Содействие деятельности детских общественных объединений, через проведение районных мероприятий и организации участия в мероприятиях регионального уровня.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Пространство социализации</w:t>
            </w:r>
            <w:r w:rsidRPr="005E1BAE">
              <w:rPr>
                <w:rFonts w:ascii="Times New Roman" w:hAnsi="Times New Roman"/>
                <w:sz w:val="24"/>
                <w:szCs w:val="24"/>
              </w:rPr>
              <w:t xml:space="preserve"> </w:t>
            </w:r>
            <w:r w:rsidRPr="005E1BAE">
              <w:rPr>
                <w:rFonts w:ascii="Times New Roman" w:hAnsi="Times New Roman"/>
                <w:bCs/>
                <w:sz w:val="24"/>
                <w:szCs w:val="24"/>
              </w:rPr>
              <w:t>которое создает не только дополнительные, но и качественно- новые возможности для социализации личности.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6.30</w:t>
            </w:r>
          </w:p>
        </w:tc>
        <w:tc>
          <w:tcPr>
            <w:tcW w:w="6036" w:type="dxa"/>
          </w:tcPr>
          <w:p w:rsidR="005E1BAE" w:rsidRPr="005E1BAE" w:rsidRDefault="005E1BAE" w:rsidP="00BC4BB4">
            <w:pPr>
              <w:pStyle w:val="Default"/>
              <w:jc w:val="both"/>
            </w:pPr>
            <w:r w:rsidRPr="005E1BAE">
              <w:t>Оказание методической и консультационной помощи ОО по внедрению программы воспитания.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Реализация профессионального роста учителей, систематическое внедрение инновационных методов работы и </w:t>
            </w:r>
            <w:r w:rsidRPr="005E1BAE">
              <w:rPr>
                <w:rFonts w:ascii="Times New Roman" w:hAnsi="Times New Roman"/>
                <w:bCs/>
                <w:sz w:val="24"/>
                <w:szCs w:val="24"/>
              </w:rPr>
              <w:lastRenderedPageBreak/>
              <w:t>удовлетворение потребностей всех участников образовательного процесса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 xml:space="preserve">ИРОСТ </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ОО</w:t>
            </w:r>
          </w:p>
        </w:tc>
      </w:tr>
      <w:tr w:rsidR="005E1BAE" w:rsidRPr="005E1BAE" w:rsidTr="00BC4BB4">
        <w:trPr>
          <w:trHeight w:val="415"/>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6.31</w:t>
            </w:r>
          </w:p>
        </w:tc>
        <w:tc>
          <w:tcPr>
            <w:tcW w:w="6036" w:type="dxa"/>
          </w:tcPr>
          <w:p w:rsidR="005E1BAE" w:rsidRPr="005E1BAE" w:rsidRDefault="005E1BAE" w:rsidP="00BC4BB4">
            <w:pPr>
              <w:pStyle w:val="Default"/>
              <w:jc w:val="both"/>
            </w:pPr>
            <w:r w:rsidRPr="005E1BAE">
              <w:t xml:space="preserve"> Обеспечение информационно- методического сопровождения приоритетных направлений воспитательной работы. Содействие деятельности педагогических отрядов, органов ученического самоуправления, проведение районных мероприятий, слетов, конкурсов общественных объединений.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Воспитание положительного отношения к общечеловеческим ценностям, нормам коллективной жизни; Воспитание гражданина с высокой демократической культурой, способного к социальному творчеству, умеющему действовать в интересах своей личности, общества и Отечества;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3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6.32</w:t>
            </w:r>
          </w:p>
        </w:tc>
        <w:tc>
          <w:tcPr>
            <w:tcW w:w="6036" w:type="dxa"/>
          </w:tcPr>
          <w:p w:rsidR="005E1BAE" w:rsidRPr="005E1BAE" w:rsidRDefault="005E1BAE" w:rsidP="00BC4BB4">
            <w:pPr>
              <w:pStyle w:val="Default"/>
              <w:jc w:val="both"/>
            </w:pPr>
            <w:r w:rsidRPr="005E1BAE">
              <w:t>Комплекс мероприятий экологической направленности: классные часы, беседы, конкурсы, акции, экспедиции.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Закрепление знаний детей о видах экологических проблем и способах их решения.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998"/>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6.33</w:t>
            </w:r>
          </w:p>
        </w:tc>
        <w:tc>
          <w:tcPr>
            <w:tcW w:w="6036" w:type="dxa"/>
          </w:tcPr>
          <w:p w:rsidR="005E1BAE" w:rsidRPr="005E1BAE" w:rsidRDefault="005E1BAE" w:rsidP="00BC4BB4">
            <w:pPr>
              <w:pStyle w:val="Default"/>
              <w:jc w:val="both"/>
            </w:pPr>
            <w:r w:rsidRPr="005E1BAE">
              <w:t xml:space="preserve">Организация ПФДО для удовлетворения запросов и интересов детей и их родителей (законных представителей) по освоению дополнительных общеразвивающих программ.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вариативности, качества и доступности дополнительного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92"/>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6.34</w:t>
            </w:r>
          </w:p>
        </w:tc>
        <w:tc>
          <w:tcPr>
            <w:tcW w:w="6036" w:type="dxa"/>
          </w:tcPr>
          <w:p w:rsidR="005E1BAE" w:rsidRPr="005E1BAE" w:rsidRDefault="005E1BAE" w:rsidP="00BC4BB4">
            <w:pPr>
              <w:pStyle w:val="Default"/>
              <w:jc w:val="both"/>
            </w:pPr>
            <w:r w:rsidRPr="005E1BAE">
              <w:t>Формирование и исполнение муниципального задания для учреждений дополнительного образования.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плановых проектов и хозяйственных потребностей, непосредственно связанных с уставной деятельностью учреждения.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354"/>
        </w:trPr>
        <w:tc>
          <w:tcPr>
            <w:tcW w:w="15168" w:type="dxa"/>
            <w:gridSpan w:val="5"/>
          </w:tcPr>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 xml:space="preserve">Раздел 7 </w:t>
            </w:r>
          </w:p>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Создание условий для сохранения и укрепления здоровья и безопасности обучающихся</w:t>
            </w:r>
          </w:p>
        </w:tc>
      </w:tr>
      <w:tr w:rsidR="005E1BAE" w:rsidRPr="005E1BAE" w:rsidTr="00BC4BB4">
        <w:trPr>
          <w:trHeight w:val="1125"/>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7.1</w:t>
            </w:r>
          </w:p>
        </w:tc>
        <w:tc>
          <w:tcPr>
            <w:tcW w:w="6036" w:type="dxa"/>
          </w:tcPr>
          <w:p w:rsidR="005E1BAE" w:rsidRPr="005E1BAE" w:rsidRDefault="005E1BAE" w:rsidP="00BC4BB4">
            <w:pPr>
              <w:pStyle w:val="Default"/>
            </w:pPr>
            <w:r w:rsidRPr="005E1BAE">
              <w:t>Обеспечение гарантированного и безопасного подвоза обучающихся к месту учебы, в том числе приобретение школьных автобусов, обслуживание системы ГЛОНАСС.</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права обучающихся на бесплатный и безопасный подвоз к месту учебы.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70"/>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7.2</w:t>
            </w:r>
          </w:p>
        </w:tc>
        <w:tc>
          <w:tcPr>
            <w:tcW w:w="6036" w:type="dxa"/>
          </w:tcPr>
          <w:p w:rsidR="005E1BAE" w:rsidRPr="005E1BAE" w:rsidRDefault="005E1BAE" w:rsidP="00BC4BB4">
            <w:pPr>
              <w:pStyle w:val="Default"/>
              <w:jc w:val="both"/>
            </w:pPr>
            <w:r w:rsidRPr="005E1BAE">
              <w:t>Организация и обеспечение питания обучающихся общеобразовательных организаций, в том числе обучающихся с ОВЗ.</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w:t>
            </w:r>
            <w:r w:rsidRPr="005E1BAE">
              <w:rPr>
                <w:rFonts w:ascii="Times New Roman" w:hAnsi="Times New Roman"/>
                <w:sz w:val="24"/>
                <w:szCs w:val="24"/>
              </w:rPr>
              <w:t xml:space="preserve"> </w:t>
            </w:r>
            <w:r w:rsidRPr="005E1BAE">
              <w:rPr>
                <w:rFonts w:ascii="Times New Roman" w:hAnsi="Times New Roman"/>
                <w:bCs/>
                <w:sz w:val="24"/>
                <w:szCs w:val="24"/>
              </w:rPr>
              <w:t>здорового питания с учетом режима дня в период образовательного процесса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71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7.3</w:t>
            </w:r>
          </w:p>
        </w:tc>
        <w:tc>
          <w:tcPr>
            <w:tcW w:w="6036" w:type="dxa"/>
          </w:tcPr>
          <w:p w:rsidR="005E1BAE" w:rsidRPr="005E1BAE" w:rsidRDefault="005E1BAE" w:rsidP="00BC4BB4">
            <w:pPr>
              <w:pStyle w:val="Default"/>
              <w:jc w:val="both"/>
            </w:pPr>
            <w:r w:rsidRPr="005E1BAE">
              <w:t>Организация бесплатного питания обучающихся начальных классов общеобразовательных организаций.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Организации здорового питания детей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115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7.4</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работы по обеспечению антитеррористической безопасности, пожарной безопасности образовательных организаций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Система обеспечения безопасности образовательных учреждений, помещений, объектов инфраструктуры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ДОН (по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54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7.5</w:t>
            </w:r>
          </w:p>
        </w:tc>
        <w:tc>
          <w:tcPr>
            <w:tcW w:w="6036" w:type="dxa"/>
          </w:tcPr>
          <w:p w:rsidR="005E1BAE" w:rsidRPr="005E1BAE" w:rsidRDefault="005E1BAE" w:rsidP="00BC4BB4">
            <w:pPr>
              <w:pStyle w:val="Default"/>
              <w:jc w:val="both"/>
            </w:pPr>
            <w:r w:rsidRPr="005E1BAE">
              <w:t xml:space="preserve">Организация медосмотра школьников </w:t>
            </w:r>
          </w:p>
          <w:p w:rsidR="005E1BAE" w:rsidRPr="005E1BAE" w:rsidRDefault="005E1BAE" w:rsidP="00BC4BB4">
            <w:pPr>
              <w:pStyle w:val="Default"/>
              <w:jc w:val="both"/>
            </w:pPr>
            <w:r w:rsidRPr="005E1BAE">
              <w:t>специалистами ЦРБ</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Раннее выявление риска развития различных заболеваний и патологий.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 ЦРБ, ФАП</w:t>
            </w:r>
          </w:p>
        </w:tc>
      </w:tr>
      <w:tr w:rsidR="005E1BAE" w:rsidRPr="005E1BAE" w:rsidTr="00BC4BB4">
        <w:trPr>
          <w:trHeight w:val="55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7.6</w:t>
            </w:r>
          </w:p>
        </w:tc>
        <w:tc>
          <w:tcPr>
            <w:tcW w:w="6036" w:type="dxa"/>
          </w:tcPr>
          <w:p w:rsidR="005E1BAE" w:rsidRPr="005E1BAE" w:rsidRDefault="005E1BAE" w:rsidP="00BC4BB4">
            <w:pPr>
              <w:pStyle w:val="Default"/>
            </w:pPr>
            <w:r w:rsidRPr="005E1BAE">
              <w:t>Организация деятельности лагерей дневного пребывания при 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образовательной программы дополнительного образования детей и молодежи в рамках учреждения образования, создание условий для организации различных видов деятельности, питания, оздоровления и отдыха.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556"/>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7.7</w:t>
            </w:r>
          </w:p>
        </w:tc>
        <w:tc>
          <w:tcPr>
            <w:tcW w:w="6036" w:type="dxa"/>
          </w:tcPr>
          <w:p w:rsidR="005E1BAE" w:rsidRPr="005E1BAE" w:rsidRDefault="005E1BAE" w:rsidP="00BC4BB4">
            <w:pPr>
              <w:pStyle w:val="Default"/>
            </w:pPr>
            <w:r w:rsidRPr="005E1BAE">
              <w:t>Формирование групп для оздоровления в лагерях области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личности ребенка и включение его в разнообразие человеческих отношений и межличностное общение со сверстниками.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841"/>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7.8</w:t>
            </w:r>
          </w:p>
        </w:tc>
        <w:tc>
          <w:tcPr>
            <w:tcW w:w="6036" w:type="dxa"/>
          </w:tcPr>
          <w:p w:rsidR="005E1BAE" w:rsidRPr="005E1BAE" w:rsidRDefault="005E1BAE" w:rsidP="00BC4BB4">
            <w:pPr>
              <w:pStyle w:val="Default"/>
              <w:jc w:val="both"/>
            </w:pPr>
            <w:r w:rsidRPr="005E1BAE">
              <w:t>Финансовое обеспечение проведения плановых медосмотров педагогов, в том числе работников лагерей дневного пребывания.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Своевременное начало и проведение учебного года, обеспечение освоения образовательной программы.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rPr>
          <w:trHeight w:val="421"/>
        </w:trPr>
        <w:tc>
          <w:tcPr>
            <w:tcW w:w="15168" w:type="dxa"/>
            <w:gridSpan w:val="5"/>
          </w:tcPr>
          <w:p w:rsidR="005E1BAE" w:rsidRPr="005E1BAE" w:rsidRDefault="005E1BAE" w:rsidP="00BC4BB4">
            <w:pPr>
              <w:pStyle w:val="ConsNormal"/>
              <w:tabs>
                <w:tab w:val="left" w:pos="2835"/>
              </w:tabs>
              <w:ind w:firstLine="0"/>
              <w:rPr>
                <w:rFonts w:ascii="Times New Roman" w:hAnsi="Times New Roman"/>
                <w:b/>
                <w:sz w:val="24"/>
                <w:szCs w:val="24"/>
              </w:rPr>
            </w:pPr>
            <w:r w:rsidRPr="005E1BAE">
              <w:rPr>
                <w:rFonts w:ascii="Times New Roman" w:hAnsi="Times New Roman"/>
                <w:b/>
                <w:sz w:val="24"/>
                <w:szCs w:val="24"/>
              </w:rPr>
              <w:t>Раздел 8.</w:t>
            </w:r>
          </w:p>
          <w:p w:rsidR="005E1BAE" w:rsidRPr="005E1BAE" w:rsidRDefault="005E1BAE" w:rsidP="00BC4BB4">
            <w:pPr>
              <w:pStyle w:val="ConsNormal"/>
              <w:tabs>
                <w:tab w:val="left" w:pos="2835"/>
              </w:tabs>
              <w:ind w:firstLine="0"/>
              <w:rPr>
                <w:rFonts w:ascii="Times New Roman" w:hAnsi="Times New Roman"/>
                <w:b/>
                <w:sz w:val="24"/>
                <w:szCs w:val="24"/>
              </w:rPr>
            </w:pPr>
            <w:r w:rsidRPr="005E1BAE">
              <w:rPr>
                <w:rFonts w:ascii="Times New Roman" w:hAnsi="Times New Roman"/>
                <w:b/>
                <w:sz w:val="24"/>
                <w:szCs w:val="24"/>
              </w:rPr>
              <w:t xml:space="preserve">Формирование востребованной </w:t>
            </w:r>
            <w:r w:rsidRPr="005E1BAE">
              <w:rPr>
                <w:rFonts w:ascii="Times New Roman" w:hAnsi="Times New Roman"/>
                <w:b/>
                <w:sz w:val="24"/>
                <w:szCs w:val="24"/>
              </w:rPr>
              <w:tab/>
              <w:t xml:space="preserve">системы </w:t>
            </w:r>
            <w:r w:rsidRPr="005E1BAE">
              <w:rPr>
                <w:rFonts w:ascii="Times New Roman" w:hAnsi="Times New Roman"/>
                <w:b/>
                <w:sz w:val="24"/>
                <w:szCs w:val="24"/>
              </w:rPr>
              <w:tab/>
              <w:t xml:space="preserve">оценки </w:t>
            </w:r>
            <w:r w:rsidRPr="005E1BAE">
              <w:rPr>
                <w:rFonts w:ascii="Times New Roman" w:hAnsi="Times New Roman"/>
                <w:b/>
                <w:sz w:val="24"/>
                <w:szCs w:val="24"/>
              </w:rPr>
              <w:tab/>
              <w:t>качества общего образования и образовательных результатов.</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8.1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государственной итоговой аттестации выпускников 9 и 11(12) классов</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Оценка степени и уровня освоения обучающимися образовательной программы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ДОиН (по согласованию)</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8.2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Организация и проведение ВПР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Оценка качества образования, направленная на развитие единого образовательного пространства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8.3</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НОКО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Анализ полученных результатов</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Комплекс мероприятий для повышения результатов обследования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Информирование об уровне учреждения работы по реализации образовательных программ на основе общедоступной информации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8.4</w:t>
            </w:r>
          </w:p>
        </w:tc>
        <w:tc>
          <w:tcPr>
            <w:tcW w:w="6036" w:type="dxa"/>
          </w:tcPr>
          <w:p w:rsidR="005E1BAE" w:rsidRPr="005E1BAE" w:rsidRDefault="005E1BAE" w:rsidP="00BC4BB4">
            <w:pPr>
              <w:pStyle w:val="Default"/>
              <w:jc w:val="both"/>
            </w:pPr>
            <w:r w:rsidRPr="005E1BAE">
              <w:t>Организация участия обучающихся района в национальных исследованиях качества образования.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Развитие единого образовательного пространства </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8.5</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Участие родительской общественности, наблюдателей при проведении процедур ЕГЭ, ОГЭ, ВПР, ВсОШ и др.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Открытость проведения процедур</w:t>
            </w:r>
            <w:r w:rsidRPr="005E1BAE">
              <w:rPr>
                <w:rFonts w:ascii="Times New Roman" w:hAnsi="Times New Roman"/>
                <w:sz w:val="24"/>
                <w:szCs w:val="24"/>
              </w:rPr>
              <w:t xml:space="preserve"> </w:t>
            </w:r>
            <w:r w:rsidRPr="005E1BAE">
              <w:rPr>
                <w:rFonts w:ascii="Times New Roman" w:hAnsi="Times New Roman"/>
                <w:bCs/>
                <w:sz w:val="24"/>
                <w:szCs w:val="24"/>
              </w:rPr>
              <w:t>ЕГЭ, ОГЭ, ВПР, ВсОШ и др.</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15168" w:type="dxa"/>
            <w:gridSpan w:val="5"/>
          </w:tcPr>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 xml:space="preserve">Раздел 9 </w:t>
            </w:r>
          </w:p>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Обеспечение условий для развития и интеграции в общество детей-сирот и детей, оставшихся без попечения родителей, детей с ограниченными возможностями здоровья</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комплекса мер по подготовке потенциальных замещающих родителей и сопровождению замещающих семей.</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психолого-педагогической, методической и консультативной помощи гражданам, желающим принять на воспитание в свои семьи детей, оставшихся без попечения родителей.</w:t>
            </w:r>
          </w:p>
        </w:tc>
        <w:tc>
          <w:tcPr>
            <w:tcW w:w="1559" w:type="dxa"/>
          </w:tcPr>
          <w:p w:rsidR="005E1BAE" w:rsidRPr="005E1BAE" w:rsidRDefault="005E1BAE" w:rsidP="00BC4BB4">
            <w:pPr>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права несовершеннолетних граждан на воспитание и проживание в семье. Психолого-педагогические меры, направленные на предотвращение семейного неблагополучия, преодоление трудностей воспитания в замещающей семье.</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 (отдел по опеке и попечительству)</w:t>
            </w:r>
          </w:p>
          <w:p w:rsidR="005E1BAE" w:rsidRPr="005E1BAE" w:rsidRDefault="005E1BAE" w:rsidP="00BC4BB4">
            <w:pPr>
              <w:pStyle w:val="ConsNormal"/>
              <w:tabs>
                <w:tab w:val="left" w:pos="2835"/>
              </w:tabs>
              <w:ind w:firstLine="0"/>
              <w:jc w:val="both"/>
              <w:rPr>
                <w:rFonts w:ascii="Times New Roman" w:hAnsi="Times New Roman"/>
                <w:bCs/>
                <w:sz w:val="24"/>
                <w:szCs w:val="24"/>
              </w:rPr>
            </w:pP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Профилактика социального сиротства, информационно-консультационная помощь детям- сиротам.</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Снижение числа детей, оставшихся без попечения родителей.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9.3</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выплаты единовременного пособия при всех формах устройства детей, лишенных родительского попечения.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социальной поддержки детей-сирот, детей, оставшихся без попечения родителей, лиц из числа детей-сирот, детей, оставшихся без попечения родителей, воспитывающихся в семьях опекунов (попечителей), приемных родителей.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ДОиН</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 согласованию)</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9.4</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Ведение автоматизированного муниципального банка данных о детях, оставшихся без попечения родителей.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Формирование, ведение, использование государственного банка данных о детях, оставшихся без попечения родителей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 (отдел по опеке и попечительству)</w:t>
            </w: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9.5</w:t>
            </w:r>
          </w:p>
        </w:tc>
        <w:tc>
          <w:tcPr>
            <w:tcW w:w="6036" w:type="dxa"/>
          </w:tcPr>
          <w:p w:rsidR="005E1BAE" w:rsidRPr="005E1BAE" w:rsidRDefault="005E1BAE" w:rsidP="00BC4BB4">
            <w:pPr>
              <w:pStyle w:val="Default"/>
              <w:jc w:val="both"/>
            </w:pPr>
            <w:r w:rsidRPr="005E1BAE">
              <w:t xml:space="preserve">Выполнение государственных полномочий по содержанию органов опеки и попечительства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Выполнение государственных полномочий по содержанию органов опеки и попечительства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Администрация Лебяжьевского МО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9.6</w:t>
            </w:r>
          </w:p>
        </w:tc>
        <w:tc>
          <w:tcPr>
            <w:tcW w:w="6036" w:type="dxa"/>
          </w:tcPr>
          <w:p w:rsidR="005E1BAE" w:rsidRPr="005E1BAE" w:rsidRDefault="005E1BAE" w:rsidP="00BC4BB4">
            <w:pPr>
              <w:pStyle w:val="Default"/>
              <w:jc w:val="both"/>
            </w:pPr>
            <w:r w:rsidRPr="005E1BAE">
              <w:t>Обеспечение выплаты единовременного пособия по истечении 3-лет после усыновления ребенка-сироты.</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Реализация мер социальной поддержки семей, принявших на воспитание детей-сирот и детей, оставшихся без попечения родителей.</w:t>
            </w:r>
          </w:p>
        </w:tc>
        <w:tc>
          <w:tcPr>
            <w:tcW w:w="2551"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Администрация Лебяжьевского МО</w:t>
            </w:r>
          </w:p>
        </w:tc>
      </w:tr>
      <w:tr w:rsidR="005E1BAE" w:rsidRPr="005E1BAE" w:rsidTr="00BC4BB4">
        <w:trPr>
          <w:trHeight w:val="613"/>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9.7</w:t>
            </w:r>
          </w:p>
        </w:tc>
        <w:tc>
          <w:tcPr>
            <w:tcW w:w="6036" w:type="dxa"/>
          </w:tcPr>
          <w:p w:rsidR="005E1BAE" w:rsidRPr="005E1BAE" w:rsidRDefault="005E1BAE" w:rsidP="00BC4BB4">
            <w:pPr>
              <w:pStyle w:val="Default"/>
              <w:jc w:val="both"/>
            </w:pPr>
            <w:r w:rsidRPr="005E1BAE">
              <w:t xml:space="preserve">Обеспечение выплат за содержание детей в семьях опекунов (попечителей).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Реализация мер социальной поддержки семей, принявших на воспитание детей-сирот и детей, оставшихся без попечения родителей.</w:t>
            </w:r>
          </w:p>
        </w:tc>
        <w:tc>
          <w:tcPr>
            <w:tcW w:w="2551"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Администрация Лебяжьевского МО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9.8</w:t>
            </w:r>
          </w:p>
        </w:tc>
        <w:tc>
          <w:tcPr>
            <w:tcW w:w="6036" w:type="dxa"/>
          </w:tcPr>
          <w:p w:rsidR="005E1BAE" w:rsidRPr="005E1BAE" w:rsidRDefault="005E1BAE" w:rsidP="00BC4BB4">
            <w:pPr>
              <w:pStyle w:val="Default"/>
              <w:jc w:val="both"/>
            </w:pPr>
            <w:r w:rsidRPr="005E1BAE">
              <w:t>Ежемесячное вознаграждение опекунов (попечителей), приемных родителей.</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Реализация мер социальной поддержки семей, принявших на воспитание детей-сирот и детей, оставшихся без попечения родителей.</w:t>
            </w:r>
          </w:p>
        </w:tc>
        <w:tc>
          <w:tcPr>
            <w:tcW w:w="2551"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Администрация Лебяжьевского МО</w:t>
            </w:r>
          </w:p>
        </w:tc>
      </w:tr>
      <w:tr w:rsidR="005E1BAE" w:rsidRPr="005E1BAE" w:rsidTr="00BC4BB4">
        <w:trPr>
          <w:trHeight w:val="557"/>
        </w:trPr>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9.9</w:t>
            </w:r>
          </w:p>
        </w:tc>
        <w:tc>
          <w:tcPr>
            <w:tcW w:w="6036" w:type="dxa"/>
          </w:tcPr>
          <w:p w:rsidR="005E1BAE" w:rsidRPr="005E1BAE" w:rsidRDefault="005E1BAE" w:rsidP="00BC4BB4">
            <w:pPr>
              <w:pStyle w:val="Default"/>
              <w:jc w:val="both"/>
            </w:pPr>
            <w:r w:rsidRPr="005E1BAE">
              <w:t>Обеспечение выплат за содержание детей в приемных семьях.</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Реализация мер социальной поддержки семей, принявших на воспитание детей-сирот и детей, оставшихся без попечения родителей.</w:t>
            </w:r>
          </w:p>
        </w:tc>
        <w:tc>
          <w:tcPr>
            <w:tcW w:w="2551"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Администрация Лебяжьевского МО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9.10</w:t>
            </w:r>
          </w:p>
        </w:tc>
        <w:tc>
          <w:tcPr>
            <w:tcW w:w="6036" w:type="dxa"/>
          </w:tcPr>
          <w:p w:rsidR="005E1BAE" w:rsidRPr="005E1BAE" w:rsidRDefault="005E1BAE" w:rsidP="00BC4BB4">
            <w:pPr>
              <w:pStyle w:val="Default"/>
            </w:pPr>
            <w:r w:rsidRPr="005E1BAE">
              <w:t>Предоставление жилья детям- сиротам, в соответствии с федеральным законодательством.</w:t>
            </w:r>
          </w:p>
        </w:tc>
        <w:tc>
          <w:tcPr>
            <w:tcW w:w="1559" w:type="dxa"/>
          </w:tcPr>
          <w:p w:rsidR="005E1BAE" w:rsidRPr="005E1BAE" w:rsidRDefault="005E1BAE" w:rsidP="00BC4BB4">
            <w:pPr>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Реализация прав граждан на получение благоустроенного жилья по окончании пребывания в государственных и негосударственных учреждениях для детей-сирот или в приемных семьях.</w:t>
            </w:r>
          </w:p>
        </w:tc>
        <w:tc>
          <w:tcPr>
            <w:tcW w:w="2551"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Администрация Лебяжьевского МО</w:t>
            </w:r>
          </w:p>
        </w:tc>
      </w:tr>
      <w:tr w:rsidR="005E1BAE" w:rsidRPr="005E1BAE" w:rsidTr="00BC4BB4">
        <w:tc>
          <w:tcPr>
            <w:tcW w:w="15168" w:type="dxa"/>
            <w:gridSpan w:val="5"/>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Раздел 10</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
                <w:bCs/>
                <w:sz w:val="24"/>
                <w:szCs w:val="24"/>
              </w:rPr>
              <w:t xml:space="preserve"> Совершенствование   механизмов и методов управления в системе образования</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10.1</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Поддержка и развитие материальной базы образовательных организаций, эффективно реализующих инновационные, региональные проекты</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успешного осуществления учебного процесса.</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10.2</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районной августовской педагогической конференции</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Информирование педагогической общественности о ходе, итогах и перспективах дальнейшей реализации программы развития.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10.3</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Участие в областной конференции совещаниях, семинарах специалистов, руководителей и педагогов образовательных организаций по проблемам развития образования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Информирование педагогической общественности о ходе, итогах и дальнейших перспективах. </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10.4</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Предоставление муниципальных и государственных услуг в электронном виде (электронный документооборот, электронные журналы, дневники, постановка на очередь в ДОО)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Упрощение процедуры предоставления услуг и сокращение сроков их оказания.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p w:rsidR="005E1BAE" w:rsidRPr="005E1BAE" w:rsidRDefault="005E1BAE" w:rsidP="00BC4BB4">
            <w:pPr>
              <w:pStyle w:val="ConsNormal"/>
              <w:tabs>
                <w:tab w:val="left" w:pos="2835"/>
              </w:tabs>
              <w:ind w:firstLine="0"/>
              <w:jc w:val="both"/>
              <w:rPr>
                <w:rFonts w:ascii="Times New Roman" w:hAnsi="Times New Roman"/>
                <w:bCs/>
                <w:sz w:val="24"/>
                <w:szCs w:val="24"/>
              </w:rPr>
            </w:pP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10.5</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доступности информации о деятельности организаций в информационно-телекоммуникационной сети «Интернет»</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Обеспечение доступа к общедоступной информации о деятельности образовательных организаций в информационно-телекоммуникационной сети "Интернет" </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ДОиН</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10.6</w:t>
            </w:r>
          </w:p>
        </w:tc>
        <w:tc>
          <w:tcPr>
            <w:tcW w:w="6036" w:type="dxa"/>
          </w:tcPr>
          <w:p w:rsidR="005E1BAE" w:rsidRPr="005E1BAE" w:rsidRDefault="005E1BAE" w:rsidP="00BC4BB4">
            <w:pPr>
              <w:pStyle w:val="ConsNormal"/>
              <w:tabs>
                <w:tab w:val="left" w:pos="2835"/>
              </w:tabs>
              <w:ind w:firstLine="0"/>
              <w:jc w:val="both"/>
              <w:rPr>
                <w:rFonts w:ascii="Times New Roman" w:hAnsi="Times New Roman"/>
                <w:bCs/>
                <w:color w:val="FF0000"/>
                <w:sz w:val="24"/>
                <w:szCs w:val="24"/>
              </w:rPr>
            </w:pPr>
            <w:r w:rsidRPr="005E1BAE">
              <w:rPr>
                <w:rFonts w:ascii="Times New Roman" w:hAnsi="Times New Roman"/>
                <w:bCs/>
                <w:sz w:val="24"/>
                <w:szCs w:val="24"/>
              </w:rPr>
              <w:t>Функционирование сайтов образовательных организаций, Отдела образования</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доступа к общедоступной информации.</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10.7</w:t>
            </w:r>
          </w:p>
        </w:tc>
        <w:tc>
          <w:tcPr>
            <w:tcW w:w="6036" w:type="dxa"/>
          </w:tcPr>
          <w:p w:rsidR="005E1BAE" w:rsidRPr="005E1BAE" w:rsidRDefault="005E1BAE" w:rsidP="00BC4BB4">
            <w:pPr>
              <w:pStyle w:val="Default"/>
              <w:jc w:val="both"/>
              <w:rPr>
                <w:color w:val="auto"/>
              </w:rPr>
            </w:pPr>
            <w:r w:rsidRPr="005E1BAE">
              <w:rPr>
                <w:color w:val="auto"/>
              </w:rPr>
              <w:t xml:space="preserve">Меры социальной поддержки педагогических работников, проживающих и работающих в сельской местности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прав на предоставление компенсации коммунальных расходов.</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10.8</w:t>
            </w:r>
          </w:p>
        </w:tc>
        <w:tc>
          <w:tcPr>
            <w:tcW w:w="6036"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Создание на базе общеобразовательных организаций центров поддержки применения информационно- коммуникационных технологий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информационно-коммуникационных технологий в сфере образования</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ОМС</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10.9</w:t>
            </w:r>
          </w:p>
        </w:tc>
        <w:tc>
          <w:tcPr>
            <w:tcW w:w="6036" w:type="dxa"/>
          </w:tcPr>
          <w:p w:rsidR="005E1BAE" w:rsidRPr="005E1BAE" w:rsidRDefault="005E1BAE" w:rsidP="00BC4BB4">
            <w:pPr>
              <w:widowControl w:val="0"/>
              <w:suppressAutoHyphens/>
              <w:ind w:right="-57"/>
              <w:rPr>
                <w:rFonts w:ascii="Times New Roman" w:hAnsi="Times New Roman" w:cs="Times New Roman"/>
                <w:bCs/>
                <w:iCs/>
                <w:sz w:val="24"/>
                <w:szCs w:val="24"/>
                <w:shd w:val="clear" w:color="auto" w:fill="FFFFFF"/>
              </w:rPr>
            </w:pPr>
            <w:r w:rsidRPr="005E1BAE">
              <w:rPr>
                <w:rFonts w:ascii="Times New Roman" w:hAnsi="Times New Roman" w:cs="Times New Roman"/>
                <w:bCs/>
                <w:iCs/>
                <w:sz w:val="24"/>
                <w:szCs w:val="24"/>
                <w:shd w:val="clear" w:color="auto" w:fill="FFFFFF"/>
              </w:rPr>
              <w:t xml:space="preserve">Оптимизация в деятельности ОО путем автоматического формирования и перевода отчетности в электронный вид.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увеличения выполнения работы организации в целом.</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lastRenderedPageBreak/>
              <w:t>10.10</w:t>
            </w:r>
          </w:p>
        </w:tc>
        <w:tc>
          <w:tcPr>
            <w:tcW w:w="6036" w:type="dxa"/>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Внедрение федеральной информационно-сервисной платформы цифровой образовательной среды в деятельность 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Эффективное обеспечение  взаимодействия участников цифровой образовательной среды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10.11</w:t>
            </w:r>
          </w:p>
        </w:tc>
        <w:tc>
          <w:tcPr>
            <w:tcW w:w="6036" w:type="dxa"/>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Обеспечение ОО стабильным и быстрым Интернет-соединением</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Улучшение качества связи и обеспечение более стабильной работы подключений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ДОН, 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10.12</w:t>
            </w:r>
          </w:p>
        </w:tc>
        <w:tc>
          <w:tcPr>
            <w:tcW w:w="6036" w:type="dxa"/>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Обновление Образовательными организациями    информационного наполнения и функциональных возможностей официальных сайтов ОО</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Открытость и общедоступность информационных ресурсов образовательных организаций</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10.13</w:t>
            </w:r>
          </w:p>
        </w:tc>
        <w:tc>
          <w:tcPr>
            <w:tcW w:w="6036" w:type="dxa"/>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Функционирование системы АИС «Электронный детский сад» </w:t>
            </w:r>
          </w:p>
        </w:tc>
        <w:tc>
          <w:tcPr>
            <w:tcW w:w="1559" w:type="dxa"/>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Автоматизация процесса учета очередности в ДОО</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ДОО</w:t>
            </w:r>
          </w:p>
        </w:tc>
      </w:tr>
      <w:tr w:rsidR="005E1BAE" w:rsidRPr="005E1BAE" w:rsidTr="00BC4BB4">
        <w:tc>
          <w:tcPr>
            <w:tcW w:w="769"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10.14</w:t>
            </w:r>
          </w:p>
        </w:tc>
        <w:tc>
          <w:tcPr>
            <w:tcW w:w="6036" w:type="dxa"/>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Обеспечение по безопасности оргтехники через программы антивирус (Касперского)</w:t>
            </w:r>
          </w:p>
        </w:tc>
        <w:tc>
          <w:tcPr>
            <w:tcW w:w="1559" w:type="dxa"/>
          </w:tcPr>
          <w:p w:rsidR="005E1BAE" w:rsidRPr="005E1BAE" w:rsidRDefault="005E1BAE" w:rsidP="00BC4BB4">
            <w:pPr>
              <w:rPr>
                <w:rFonts w:ascii="Times New Roman" w:hAnsi="Times New Roman" w:cs="Times New Roman"/>
                <w:bCs/>
                <w:sz w:val="24"/>
                <w:szCs w:val="24"/>
              </w:rPr>
            </w:pPr>
            <w:r w:rsidRPr="005E1BAE">
              <w:rPr>
                <w:rFonts w:ascii="Times New Roman" w:hAnsi="Times New Roman" w:cs="Times New Roman"/>
                <w:bCs/>
                <w:sz w:val="24"/>
                <w:szCs w:val="24"/>
              </w:rPr>
              <w:t>2022-2025</w:t>
            </w:r>
          </w:p>
        </w:tc>
        <w:tc>
          <w:tcPr>
            <w:tcW w:w="4253"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Контроль действия программ и ограничение их доступа к различным ресурсам системы.</w:t>
            </w:r>
          </w:p>
        </w:tc>
        <w:tc>
          <w:tcPr>
            <w:tcW w:w="2551" w:type="dxa"/>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Отдел образования,</w:t>
            </w:r>
          </w:p>
          <w:p w:rsidR="005E1BAE" w:rsidRPr="005E1BAE" w:rsidRDefault="005E1BAE" w:rsidP="00BC4BB4">
            <w:pPr>
              <w:pStyle w:val="ConsNormal"/>
              <w:tabs>
                <w:tab w:val="left" w:pos="2835"/>
              </w:tabs>
              <w:ind w:firstLine="0"/>
              <w:rPr>
                <w:rFonts w:ascii="Times New Roman" w:hAnsi="Times New Roman"/>
                <w:bCs/>
                <w:sz w:val="24"/>
                <w:szCs w:val="24"/>
              </w:rPr>
            </w:pPr>
            <w:r w:rsidRPr="005E1BAE">
              <w:rPr>
                <w:rFonts w:ascii="Times New Roman" w:hAnsi="Times New Roman"/>
                <w:bCs/>
                <w:sz w:val="24"/>
                <w:szCs w:val="24"/>
              </w:rPr>
              <w:t>ОО</w:t>
            </w:r>
          </w:p>
        </w:tc>
      </w:tr>
    </w:tbl>
    <w:p w:rsidR="005E1BAE" w:rsidRPr="005E1BAE" w:rsidRDefault="005E1BAE" w:rsidP="005E1BAE">
      <w:pPr>
        <w:pStyle w:val="2"/>
        <w:ind w:left="0" w:right="65" w:firstLine="0"/>
        <w:jc w:val="both"/>
        <w:rPr>
          <w:sz w:val="24"/>
          <w:szCs w:val="24"/>
        </w:rPr>
        <w:sectPr w:rsidR="005E1BAE" w:rsidRPr="005E1BAE" w:rsidSect="00820D3E">
          <w:pgSz w:w="16838" w:h="11906" w:orient="landscape"/>
          <w:pgMar w:top="1134" w:right="1440" w:bottom="1134" w:left="1134" w:header="720" w:footer="720" w:gutter="0"/>
          <w:cols w:space="720"/>
          <w:titlePg/>
          <w:docGrid w:linePitch="326"/>
        </w:sectPr>
      </w:pPr>
    </w:p>
    <w:p w:rsidR="005E1BAE" w:rsidRPr="005E1BAE" w:rsidRDefault="005E1BAE" w:rsidP="005E1BAE">
      <w:pPr>
        <w:pStyle w:val="2"/>
        <w:spacing w:line="240" w:lineRule="auto"/>
        <w:ind w:left="0" w:right="65" w:firstLine="0"/>
        <w:jc w:val="right"/>
        <w:rPr>
          <w:b w:val="0"/>
          <w:sz w:val="24"/>
          <w:szCs w:val="24"/>
        </w:rPr>
      </w:pPr>
      <w:r w:rsidRPr="005E1BAE">
        <w:rPr>
          <w:b w:val="0"/>
          <w:sz w:val="24"/>
          <w:szCs w:val="24"/>
        </w:rPr>
        <w:lastRenderedPageBreak/>
        <w:t>Приложение 2</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к муниципальной программе Лебяжьевского</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муниципального округа «Развитие образования»</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 xml:space="preserve"> на 2022-2025 годы </w:t>
      </w:r>
    </w:p>
    <w:p w:rsidR="005E1BAE" w:rsidRPr="005E1BAE" w:rsidRDefault="005E1BAE" w:rsidP="005E1BAE">
      <w:pPr>
        <w:pStyle w:val="ConsNormal"/>
        <w:ind w:firstLine="0"/>
        <w:jc w:val="center"/>
        <w:rPr>
          <w:rFonts w:ascii="Times New Roman" w:hAnsi="Times New Roman"/>
          <w:b/>
          <w:bCs/>
          <w:sz w:val="24"/>
          <w:szCs w:val="24"/>
        </w:rPr>
      </w:pPr>
    </w:p>
    <w:p w:rsidR="005E1BAE" w:rsidRPr="005E1BAE" w:rsidRDefault="005E1BAE" w:rsidP="005E1BAE">
      <w:pPr>
        <w:pStyle w:val="ConsNormal"/>
        <w:ind w:firstLine="0"/>
        <w:jc w:val="center"/>
        <w:rPr>
          <w:rFonts w:ascii="Times New Roman" w:hAnsi="Times New Roman"/>
          <w:b/>
          <w:bCs/>
          <w:sz w:val="24"/>
          <w:szCs w:val="24"/>
        </w:rPr>
      </w:pPr>
    </w:p>
    <w:p w:rsidR="005E1BAE" w:rsidRPr="005E1BAE" w:rsidRDefault="005E1BAE" w:rsidP="005E1BAE">
      <w:pPr>
        <w:pStyle w:val="ConsNormal"/>
        <w:ind w:firstLine="0"/>
        <w:jc w:val="center"/>
        <w:rPr>
          <w:rFonts w:ascii="Times New Roman" w:hAnsi="Times New Roman"/>
          <w:b/>
          <w:bCs/>
          <w:sz w:val="24"/>
          <w:szCs w:val="24"/>
        </w:rPr>
      </w:pPr>
      <w:r w:rsidRPr="005E1BAE">
        <w:rPr>
          <w:rFonts w:ascii="Times New Roman" w:hAnsi="Times New Roman"/>
          <w:b/>
          <w:bCs/>
          <w:sz w:val="24"/>
          <w:szCs w:val="24"/>
        </w:rPr>
        <w:t>Целевые индикаторы Программы</w:t>
      </w:r>
    </w:p>
    <w:p w:rsidR="005E1BAE" w:rsidRPr="005E1BAE" w:rsidRDefault="005E1BAE" w:rsidP="005E1BAE">
      <w:pPr>
        <w:pStyle w:val="ConsNormal"/>
        <w:ind w:firstLine="0"/>
        <w:jc w:val="center"/>
        <w:rPr>
          <w:rFonts w:ascii="Times New Roman" w:hAnsi="Times New Roman"/>
          <w:b/>
          <w:bCs/>
          <w:sz w:val="24"/>
          <w:szCs w:val="24"/>
        </w:rPr>
      </w:pPr>
    </w:p>
    <w:p w:rsidR="005E1BAE" w:rsidRPr="005E1BAE" w:rsidRDefault="005E1BAE" w:rsidP="005E1BAE">
      <w:pPr>
        <w:pStyle w:val="ConsNormal"/>
        <w:ind w:firstLine="0"/>
        <w:jc w:val="center"/>
        <w:rPr>
          <w:rFonts w:ascii="Times New Roman" w:hAnsi="Times New Roman"/>
          <w:bCs/>
          <w:sz w:val="24"/>
          <w:szCs w:val="24"/>
        </w:rPr>
      </w:pPr>
      <w:r w:rsidRPr="005E1BAE">
        <w:rPr>
          <w:rFonts w:ascii="Times New Roman" w:hAnsi="Times New Roman"/>
          <w:bCs/>
          <w:sz w:val="24"/>
          <w:szCs w:val="24"/>
        </w:rPr>
        <w:t>Оценка эффективности реализации Программы производится на основе системных целевых индикаторов</w:t>
      </w:r>
    </w:p>
    <w:p w:rsidR="005E1BAE" w:rsidRPr="005E1BAE" w:rsidRDefault="005E1BAE" w:rsidP="005E1BAE">
      <w:pPr>
        <w:rPr>
          <w:rFonts w:ascii="Times New Roman" w:hAnsi="Times New Roman" w:cs="Times New Roman"/>
          <w:sz w:val="24"/>
          <w:szCs w:val="24"/>
        </w:rPr>
      </w:pPr>
    </w:p>
    <w:tbl>
      <w:tblPr>
        <w:tblW w:w="15451" w:type="dxa"/>
        <w:tblInd w:w="-564" w:type="dxa"/>
        <w:tblLayout w:type="fixed"/>
        <w:tblCellMar>
          <w:left w:w="0" w:type="dxa"/>
          <w:right w:w="0" w:type="dxa"/>
        </w:tblCellMar>
        <w:tblLook w:val="0000"/>
      </w:tblPr>
      <w:tblGrid>
        <w:gridCol w:w="465"/>
        <w:gridCol w:w="8749"/>
        <w:gridCol w:w="1701"/>
        <w:gridCol w:w="1134"/>
        <w:gridCol w:w="1134"/>
        <w:gridCol w:w="1134"/>
        <w:gridCol w:w="1134"/>
      </w:tblGrid>
      <w:tr w:rsidR="005E1BAE" w:rsidRPr="005E1BAE" w:rsidTr="00BC4BB4">
        <w:trPr>
          <w:trHeight w:val="549"/>
        </w:trPr>
        <w:tc>
          <w:tcPr>
            <w:tcW w:w="465" w:type="dxa"/>
            <w:tcBorders>
              <w:top w:val="single" w:sz="4" w:space="0" w:color="auto"/>
              <w:left w:val="single" w:sz="2" w:space="0" w:color="000000"/>
              <w:right w:val="nil"/>
            </w:tcBorders>
          </w:tcPr>
          <w:p w:rsidR="005E1BAE" w:rsidRPr="005E1BAE" w:rsidRDefault="005E1BAE" w:rsidP="00BC4BB4">
            <w:pPr>
              <w:jc w:val="center"/>
              <w:rPr>
                <w:rFonts w:ascii="Times New Roman" w:hAnsi="Times New Roman" w:cs="Times New Roman"/>
                <w:sz w:val="24"/>
                <w:szCs w:val="24"/>
              </w:rPr>
            </w:pPr>
          </w:p>
        </w:tc>
        <w:tc>
          <w:tcPr>
            <w:tcW w:w="8749" w:type="dxa"/>
            <w:vMerge w:val="restart"/>
            <w:tcBorders>
              <w:top w:val="single" w:sz="4" w:space="0" w:color="auto"/>
              <w:left w:val="single" w:sz="2" w:space="0" w:color="000000"/>
              <w:right w:val="nil"/>
            </w:tcBorders>
            <w:vAlign w:val="center"/>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Наименование индикатора</w:t>
            </w:r>
          </w:p>
        </w:tc>
        <w:tc>
          <w:tcPr>
            <w:tcW w:w="6237" w:type="dxa"/>
            <w:gridSpan w:val="5"/>
            <w:tcBorders>
              <w:top w:val="single" w:sz="4" w:space="0" w:color="auto"/>
              <w:left w:val="single" w:sz="4" w:space="0" w:color="auto"/>
              <w:bottom w:val="single" w:sz="4" w:space="0" w:color="auto"/>
              <w:right w:val="single" w:sz="4" w:space="0" w:color="auto"/>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значения</w:t>
            </w:r>
          </w:p>
        </w:tc>
      </w:tr>
      <w:tr w:rsidR="005E1BAE" w:rsidRPr="005E1BAE" w:rsidTr="00BC4BB4">
        <w:trPr>
          <w:trHeight w:val="644"/>
        </w:trPr>
        <w:tc>
          <w:tcPr>
            <w:tcW w:w="465" w:type="dxa"/>
            <w:tcBorders>
              <w:left w:val="single" w:sz="2" w:space="0" w:color="000000"/>
              <w:bottom w:val="single" w:sz="2" w:space="0" w:color="000000"/>
              <w:right w:val="nil"/>
            </w:tcBorders>
          </w:tcPr>
          <w:p w:rsidR="005E1BAE" w:rsidRPr="005E1BAE" w:rsidRDefault="005E1BAE" w:rsidP="00BC4BB4">
            <w:pPr>
              <w:rPr>
                <w:rFonts w:ascii="Times New Roman" w:hAnsi="Times New Roman" w:cs="Times New Roman"/>
                <w:sz w:val="24"/>
                <w:szCs w:val="24"/>
              </w:rPr>
            </w:pPr>
          </w:p>
        </w:tc>
        <w:tc>
          <w:tcPr>
            <w:tcW w:w="8749" w:type="dxa"/>
            <w:vMerge/>
            <w:tcBorders>
              <w:left w:val="single" w:sz="2" w:space="0" w:color="000000"/>
              <w:bottom w:val="single" w:sz="2" w:space="0" w:color="000000"/>
              <w:right w:val="nil"/>
            </w:tcBorders>
            <w:vAlign w:val="center"/>
          </w:tcPr>
          <w:p w:rsidR="005E1BAE" w:rsidRPr="005E1BAE" w:rsidRDefault="005E1BAE" w:rsidP="00BC4BB4">
            <w:pPr>
              <w:rPr>
                <w:rFonts w:ascii="Times New Roman" w:hAnsi="Times New Roman" w:cs="Times New Roman"/>
                <w:sz w:val="24"/>
                <w:szCs w:val="24"/>
              </w:rPr>
            </w:pPr>
          </w:p>
        </w:tc>
        <w:tc>
          <w:tcPr>
            <w:tcW w:w="1701" w:type="dxa"/>
            <w:tcBorders>
              <w:top w:val="nil"/>
              <w:left w:val="single" w:sz="4" w:space="0" w:color="auto"/>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Единица измерения</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2022</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2023</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2024</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2025</w:t>
            </w:r>
          </w:p>
        </w:tc>
      </w:tr>
      <w:tr w:rsidR="005E1BAE" w:rsidRPr="005E1BAE" w:rsidTr="00BC4BB4">
        <w:trPr>
          <w:trHeight w:val="333"/>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bookmarkStart w:id="1" w:name="_Hlk85744414"/>
            <w:r w:rsidRPr="005E1BAE">
              <w:rPr>
                <w:rFonts w:ascii="Times New Roman" w:hAnsi="Times New Roman" w:cs="Times New Roman"/>
                <w:sz w:val="24"/>
                <w:szCs w:val="24"/>
              </w:rPr>
              <w:t>1</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детей до 3 лет, охваченных различными формами дошкольного образования </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42</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43</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44</w:t>
            </w:r>
          </w:p>
        </w:tc>
      </w:tr>
      <w:bookmarkEnd w:id="1"/>
      <w:tr w:rsidR="005E1BAE" w:rsidRPr="005E1BAE" w:rsidTr="00BC4BB4">
        <w:trPr>
          <w:trHeight w:val="824"/>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2</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детей в возрасте от 3 до 7 лет, проживающих на территории района, которым предоставляются услуги в сфере дошкольного образования, в общей численности детей в возрасте 3-7 лет, стоящих в очереди на предоставлении места в ДОО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p w:rsidR="005E1BAE" w:rsidRPr="005E1BAE" w:rsidRDefault="005E1BAE" w:rsidP="00BC4BB4">
            <w:pPr>
              <w:snapToGrid w:val="0"/>
              <w:rPr>
                <w:rFonts w:ascii="Times New Roman" w:hAnsi="Times New Roman" w:cs="Times New Roman"/>
                <w:sz w:val="24"/>
                <w:szCs w:val="24"/>
              </w:rPr>
            </w:pP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p w:rsidR="005E1BAE" w:rsidRPr="005E1BAE" w:rsidRDefault="005E1BAE" w:rsidP="00BC4BB4">
            <w:pPr>
              <w:tabs>
                <w:tab w:val="left" w:pos="510"/>
                <w:tab w:val="center" w:pos="717"/>
              </w:tabs>
              <w:snapToGrid w:val="0"/>
              <w:rPr>
                <w:rFonts w:ascii="Times New Roman" w:hAnsi="Times New Roman" w:cs="Times New Roman"/>
                <w:sz w:val="24"/>
                <w:szCs w:val="24"/>
              </w:rPr>
            </w:pPr>
            <w:r w:rsidRPr="005E1BAE">
              <w:rPr>
                <w:rFonts w:ascii="Times New Roman" w:hAnsi="Times New Roman" w:cs="Times New Roman"/>
                <w:sz w:val="24"/>
                <w:szCs w:val="24"/>
              </w:rPr>
              <w:tab/>
            </w:r>
          </w:p>
          <w:p w:rsidR="005E1BAE" w:rsidRPr="005E1BAE" w:rsidRDefault="005E1BAE" w:rsidP="00BC4BB4">
            <w:pPr>
              <w:snapToGrid w:val="0"/>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p w:rsidR="005E1BAE" w:rsidRPr="005E1BAE" w:rsidRDefault="005E1BAE" w:rsidP="00BC4BB4">
            <w:pPr>
              <w:tabs>
                <w:tab w:val="left" w:pos="510"/>
                <w:tab w:val="center" w:pos="717"/>
              </w:tabs>
              <w:snapToGrid w:val="0"/>
              <w:jc w:val="center"/>
              <w:rPr>
                <w:rFonts w:ascii="Times New Roman" w:hAnsi="Times New Roman" w:cs="Times New Roman"/>
                <w:sz w:val="24"/>
                <w:szCs w:val="24"/>
              </w:rPr>
            </w:pPr>
          </w:p>
          <w:p w:rsidR="005E1BAE" w:rsidRPr="005E1BAE" w:rsidRDefault="005E1BAE" w:rsidP="00BC4BB4">
            <w:pPr>
              <w:tabs>
                <w:tab w:val="left" w:pos="510"/>
                <w:tab w:val="center" w:pos="717"/>
              </w:tabs>
              <w:snapToGrid w:val="0"/>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tabs>
                <w:tab w:val="left" w:pos="510"/>
                <w:tab w:val="center" w:pos="717"/>
              </w:tabs>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555"/>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3</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детей дошкольного возраста, для которых созданы условия для обучения по ФГОС дошкольного общего образования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407"/>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4</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школьников, для которых созданы условия для обучения по ФГОС начального образования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i/>
                <w:sz w:val="24"/>
                <w:szCs w:val="24"/>
              </w:rPr>
            </w:pPr>
            <w:r w:rsidRPr="005E1BAE">
              <w:rPr>
                <w:rFonts w:ascii="Times New Roman" w:hAnsi="Times New Roman" w:cs="Times New Roman"/>
                <w:sz w:val="24"/>
                <w:szCs w:val="24"/>
              </w:rPr>
              <w:t>100</w:t>
            </w:r>
          </w:p>
        </w:tc>
      </w:tr>
      <w:tr w:rsidR="005E1BAE" w:rsidRPr="005E1BAE" w:rsidTr="00BC4BB4">
        <w:trPr>
          <w:trHeight w:val="572"/>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5</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школьников, для которых созданы условия для обучающихся по ФГОС основного общего   образования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iCs/>
                <w:sz w:val="24"/>
                <w:szCs w:val="24"/>
              </w:rPr>
            </w:pPr>
            <w:r w:rsidRPr="005E1BAE">
              <w:rPr>
                <w:rFonts w:ascii="Times New Roman" w:hAnsi="Times New Roman" w:cs="Times New Roman"/>
                <w:iCs/>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552"/>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lastRenderedPageBreak/>
              <w:t>6</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школьников, для которых созданы условия для обучающихся по ФГОС среднего основного общего   образования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532"/>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7</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школьников имеющих статус ОВЗ, ребенок -инвалид, для которых созданы условия для обучающихся по ФГОС для детей с ОВЗ</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80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92</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93</w:t>
            </w:r>
          </w:p>
        </w:tc>
      </w:tr>
      <w:tr w:rsidR="005E1BAE" w:rsidRPr="005E1BAE" w:rsidTr="00BC4BB4">
        <w:trPr>
          <w:trHeight w:val="422"/>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8</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старшеклассников, для которых созданы условия для обучения по профильным программам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80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698"/>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9</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детей и подростков в возрасте 5-18 лет, занимающихся в системе дополнительного образования детей, в общей численности детей и подростков в возрасте 5-18 лет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68</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75</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75</w:t>
            </w:r>
          </w:p>
        </w:tc>
      </w:tr>
      <w:tr w:rsidR="005E1BAE" w:rsidRPr="005E1BAE" w:rsidTr="00BC4BB4">
        <w:trPr>
          <w:trHeight w:val="561"/>
        </w:trPr>
        <w:tc>
          <w:tcPr>
            <w:tcW w:w="465" w:type="dxa"/>
            <w:tcBorders>
              <w:top w:val="single" w:sz="2" w:space="0" w:color="000000"/>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10</w:t>
            </w:r>
          </w:p>
        </w:tc>
        <w:tc>
          <w:tcPr>
            <w:tcW w:w="8749" w:type="dxa"/>
            <w:tcBorders>
              <w:top w:val="single" w:sz="2" w:space="0" w:color="000000"/>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обучающихся общеобразовательных учреждений, получивших аттестат о среднем общее образовании, в общей численности выпускников сдававших ГИА</w:t>
            </w:r>
          </w:p>
        </w:tc>
        <w:tc>
          <w:tcPr>
            <w:tcW w:w="1701" w:type="dxa"/>
            <w:tcBorders>
              <w:top w:val="single" w:sz="2" w:space="0" w:color="000000"/>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single" w:sz="2" w:space="0" w:color="000000"/>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single" w:sz="2" w:space="0" w:color="000000"/>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single" w:sz="2" w:space="0" w:color="000000"/>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644"/>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11</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молодых специалистов до 35 лет в общем количестве педагогических работников образовательных учреждений, расположенных на территории района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15,4</w:t>
            </w: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17</w:t>
            </w: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19</w:t>
            </w: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19,5</w:t>
            </w:r>
          </w:p>
        </w:tc>
      </w:tr>
      <w:tr w:rsidR="005E1BAE" w:rsidRPr="005E1BAE" w:rsidTr="00BC4BB4">
        <w:trPr>
          <w:trHeight w:val="468"/>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12</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Количество выпускников, получивших целевое направление на педагогические профессии</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(единица)</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w:t>
            </w:r>
          </w:p>
        </w:tc>
      </w:tr>
      <w:tr w:rsidR="005E1BAE" w:rsidRPr="005E1BAE" w:rsidTr="00BC4BB4">
        <w:trPr>
          <w:trHeight w:val="1128"/>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13</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педагогических работников образовательных учреждений, расположенных на территории района, использующих систематически современные образовательные технологии, включая информационно-коммуникационные</w:t>
            </w:r>
            <w:r w:rsidRPr="005E1BAE">
              <w:rPr>
                <w:rFonts w:ascii="Times New Roman" w:hAnsi="Times New Roman" w:cs="Times New Roman"/>
                <w:b/>
                <w:sz w:val="24"/>
                <w:szCs w:val="24"/>
              </w:rPr>
              <w:t>,</w:t>
            </w:r>
            <w:r w:rsidRPr="005E1BAE">
              <w:rPr>
                <w:rFonts w:ascii="Times New Roman" w:hAnsi="Times New Roman" w:cs="Times New Roman"/>
                <w:sz w:val="24"/>
                <w:szCs w:val="24"/>
              </w:rPr>
              <w:t xml:space="preserve"> в общей численности педагогических работников образовательных учреждений, расположенных на территории района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66</w:t>
            </w:r>
          </w:p>
          <w:p w:rsidR="005E1BAE" w:rsidRPr="005E1BAE" w:rsidRDefault="005E1BAE" w:rsidP="00BC4BB4">
            <w:pPr>
              <w:snapToGrid w:val="0"/>
              <w:jc w:val="center"/>
              <w:rPr>
                <w:rFonts w:ascii="Times New Roman" w:hAnsi="Times New Roman" w:cs="Times New Roman"/>
                <w:sz w:val="24"/>
                <w:szCs w:val="24"/>
              </w:rPr>
            </w:pP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72</w:t>
            </w:r>
          </w:p>
          <w:p w:rsidR="005E1BAE" w:rsidRPr="005E1BAE" w:rsidRDefault="005E1BAE" w:rsidP="00BC4BB4">
            <w:pPr>
              <w:snapToGrid w:val="0"/>
              <w:jc w:val="center"/>
              <w:rPr>
                <w:rFonts w:ascii="Times New Roman" w:hAnsi="Times New Roman" w:cs="Times New Roman"/>
                <w:sz w:val="24"/>
                <w:szCs w:val="24"/>
              </w:rPr>
            </w:pP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72</w:t>
            </w:r>
          </w:p>
          <w:p w:rsidR="005E1BAE" w:rsidRPr="005E1BAE" w:rsidRDefault="005E1BAE" w:rsidP="00BC4BB4">
            <w:pPr>
              <w:snapToGrid w:val="0"/>
              <w:jc w:val="center"/>
              <w:rPr>
                <w:rFonts w:ascii="Times New Roman" w:hAnsi="Times New Roman" w:cs="Times New Roman"/>
                <w:sz w:val="24"/>
                <w:szCs w:val="24"/>
              </w:rPr>
            </w:pP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72</w:t>
            </w:r>
          </w:p>
        </w:tc>
      </w:tr>
      <w:tr w:rsidR="005E1BAE" w:rsidRPr="005E1BAE" w:rsidTr="00BC4BB4">
        <w:trPr>
          <w:trHeight w:val="706"/>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14</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Доля общеобразовательных организаций, в которых обновлено содержание и методы обучения предметной области "Технология" и других предметных областей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65</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80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p w:rsidR="005E1BAE" w:rsidRPr="005E1BAE" w:rsidRDefault="005E1BAE" w:rsidP="00BC4BB4">
            <w:pPr>
              <w:snapToGrid w:val="0"/>
              <w:jc w:val="center"/>
              <w:rPr>
                <w:rFonts w:ascii="Times New Roman" w:hAnsi="Times New Roman" w:cs="Times New Roman"/>
                <w:sz w:val="24"/>
                <w:szCs w:val="24"/>
              </w:rPr>
            </w:pPr>
          </w:p>
        </w:tc>
      </w:tr>
      <w:tr w:rsidR="005E1BAE" w:rsidRPr="005E1BAE" w:rsidTr="00BC4BB4">
        <w:trPr>
          <w:trHeight w:val="828"/>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lastRenderedPageBreak/>
              <w:t>15</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Число общеобразовательных организаций района, обновивших материально- техническую базу для реализации основных и дополнительных общеобразовательных программ цифрового, естественно -научного и гуманитарного профилей, (единиц) нарастающим итогом («Точка роста») </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(единица)</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w:t>
            </w:r>
          </w:p>
        </w:tc>
      </w:tr>
      <w:tr w:rsidR="005E1BAE" w:rsidRPr="005E1BAE" w:rsidTr="00BC4BB4">
        <w:trPr>
          <w:trHeight w:val="811"/>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16</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Численность обучающихся ОО района, охваченных основными и дополнительными общеобразовательными программами цифрового, естественно-научного и гуманитарного профилей </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(единица)</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352</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25%</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530</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38%</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1400</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1400</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654"/>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17</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обучающихся образовательных организаций района, реализующих общеобразовательные программы и вовлеченных в различные формы сопровождения и наставничества</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72</w:t>
            </w:r>
          </w:p>
        </w:tc>
      </w:tr>
      <w:tr w:rsidR="005E1BAE" w:rsidRPr="005E1BAE" w:rsidTr="00BC4BB4">
        <w:trPr>
          <w:trHeight w:val="848"/>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18</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 Доля общеобразовательных организаций вовлеченных в проведение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80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783"/>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19</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Доля обучающихся ОО района, вовлеченных в открытые онлайн-уроки, реализуемые с учетом цикла открытых уроков "Проектория", "Уроки настоящего" или иных проектах, направленных на раннюю профориентацию </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autoSpaceDE w:val="0"/>
              <w:autoSpaceDN w:val="0"/>
              <w:adjustRightInd w:val="0"/>
              <w:jc w:val="center"/>
              <w:rPr>
                <w:rFonts w:ascii="Times New Roman" w:hAnsi="Times New Roman" w:cs="Times New Roman"/>
                <w:sz w:val="24"/>
                <w:szCs w:val="24"/>
              </w:rPr>
            </w:pPr>
            <w:r w:rsidRPr="005E1BAE">
              <w:rPr>
                <w:rFonts w:ascii="Times New Roman" w:eastAsia="ArialMT" w:hAnsi="Times New Roman" w:cs="Times New Roman"/>
                <w:sz w:val="24"/>
                <w:szCs w:val="24"/>
              </w:rPr>
              <w:t>65</w:t>
            </w: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70</w:t>
            </w:r>
          </w:p>
        </w:tc>
      </w:tr>
      <w:tr w:rsidR="005E1BAE" w:rsidRPr="005E1BAE" w:rsidTr="00BC4BB4">
        <w:trPr>
          <w:trHeight w:val="816"/>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20</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детей, получивших рекомендации по построению индивидуального учебного плана в</w:t>
            </w:r>
          </w:p>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autoSpaceDE w:val="0"/>
              <w:autoSpaceDN w:val="0"/>
              <w:adjustRightInd w:val="0"/>
              <w:jc w:val="center"/>
              <w:rPr>
                <w:rFonts w:ascii="Times New Roman" w:eastAsia="ArialMT" w:hAnsi="Times New Roman" w:cs="Times New Roman"/>
                <w:sz w:val="24"/>
                <w:szCs w:val="24"/>
              </w:rPr>
            </w:pPr>
            <w:r w:rsidRPr="005E1BAE">
              <w:rPr>
                <w:rFonts w:ascii="Times New Roman" w:eastAsia="ArialMT" w:hAnsi="Times New Roman" w:cs="Times New Roman"/>
                <w:sz w:val="24"/>
                <w:szCs w:val="24"/>
              </w:rPr>
              <w:t>8</w:t>
            </w:r>
          </w:p>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autoSpaceDE w:val="0"/>
              <w:autoSpaceDN w:val="0"/>
              <w:adjustRightInd w:val="0"/>
              <w:jc w:val="center"/>
              <w:rPr>
                <w:rFonts w:ascii="Times New Roman" w:eastAsia="ArialMT" w:hAnsi="Times New Roman" w:cs="Times New Roman"/>
                <w:sz w:val="24"/>
                <w:szCs w:val="24"/>
              </w:rPr>
            </w:pPr>
            <w:r w:rsidRPr="005E1BAE">
              <w:rPr>
                <w:rFonts w:ascii="Times New Roman" w:eastAsia="ArialMT" w:hAnsi="Times New Roman" w:cs="Times New Roman"/>
                <w:sz w:val="24"/>
                <w:szCs w:val="24"/>
              </w:rPr>
              <w:t>8</w:t>
            </w:r>
          </w:p>
        </w:tc>
      </w:tr>
      <w:tr w:rsidR="005E1BAE" w:rsidRPr="005E1BAE" w:rsidTr="00BC4BB4">
        <w:trPr>
          <w:trHeight w:val="702"/>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21</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школьников, которые обучаются по обновленным программам по предмету "Физическая культура", а также дополнительным общеобразовательным программам, реализуемых во внеурочное время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45</w:t>
            </w:r>
          </w:p>
        </w:tc>
      </w:tr>
      <w:tr w:rsidR="005E1BAE" w:rsidRPr="005E1BAE" w:rsidTr="00BC4BB4">
        <w:trPr>
          <w:trHeight w:val="642"/>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lastRenderedPageBreak/>
              <w:t>22</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60</w:t>
            </w:r>
          </w:p>
        </w:tc>
      </w:tr>
      <w:tr w:rsidR="005E1BAE" w:rsidRPr="005E1BAE" w:rsidTr="00BC4BB4">
        <w:trPr>
          <w:trHeight w:val="978"/>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23</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образовательных организаций района обеспеченных Интернет- соединением со скоростью соединения не менее 50 Мб/с – для образовательных организаций, расположенных в сельской местности и поселках городского типа, а также гарантированным Интернет- трафиком</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329"/>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24</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Количество общеобразовательных организаций района, в которых обновлена материально- техническая база для внедрения целевой модели цифровой образовательной среды</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(единица)</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w:t>
            </w:r>
          </w:p>
        </w:tc>
      </w:tr>
      <w:tr w:rsidR="005E1BAE" w:rsidRPr="005E1BAE" w:rsidTr="00BC4BB4">
        <w:trPr>
          <w:trHeight w:val="1390"/>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25</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обучающихся района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90</w:t>
            </w:r>
          </w:p>
        </w:tc>
      </w:tr>
      <w:tr w:rsidR="005E1BAE" w:rsidRPr="005E1BAE" w:rsidTr="00BC4BB4">
        <w:trPr>
          <w:trHeight w:val="1099"/>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26</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hAnsi="Times New Roman" w:cs="Times New Roman"/>
                <w:sz w:val="24"/>
                <w:szCs w:val="24"/>
              </w:rPr>
            </w:pPr>
            <w:r w:rsidRPr="005E1BAE">
              <w:rPr>
                <w:rFonts w:ascii="Times New Roman" w:eastAsia="ArialMT" w:hAnsi="Times New Roman" w:cs="Times New Roman"/>
                <w:sz w:val="24"/>
                <w:szCs w:val="24"/>
              </w:rPr>
              <w:t>Доля образовательных организаций района, осуществляющих образовательную деятельность с использованием Федеральной информационно- 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90</w:t>
            </w:r>
          </w:p>
        </w:tc>
      </w:tr>
      <w:tr w:rsidR="005E1BAE" w:rsidRPr="005E1BAE" w:rsidTr="00BC4BB4">
        <w:trPr>
          <w:trHeight w:val="662"/>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27</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педагогических работников общего образования района,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787"/>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lastRenderedPageBreak/>
              <w:t>28</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образовательных организации, расположенных на территории  района которые обновили информационное наполнение и функциональные возможности открытых и общедоступных информационных ресурсов(%)</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488"/>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29</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50</w:t>
            </w:r>
          </w:p>
        </w:tc>
      </w:tr>
      <w:tr w:rsidR="005E1BAE" w:rsidRPr="005E1BAE" w:rsidTr="00BC4BB4">
        <w:trPr>
          <w:trHeight w:val="482"/>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30</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педагогических работников   района, прошедших добровольную независимую оценку профессиональной квалификации (%)</w:t>
            </w: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8</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w:t>
            </w:r>
          </w:p>
        </w:tc>
      </w:tr>
      <w:tr w:rsidR="005E1BAE" w:rsidRPr="005E1BAE" w:rsidTr="00BC4BB4">
        <w:trPr>
          <w:trHeight w:val="604"/>
        </w:trPr>
        <w:tc>
          <w:tcPr>
            <w:tcW w:w="465"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31</w:t>
            </w:r>
          </w:p>
        </w:tc>
        <w:tc>
          <w:tcPr>
            <w:tcW w:w="8749" w:type="dxa"/>
            <w:tcBorders>
              <w:top w:val="nil"/>
              <w:left w:val="single" w:sz="2" w:space="0" w:color="000000"/>
              <w:bottom w:val="single" w:sz="2" w:space="0" w:color="000000"/>
              <w:right w:val="nil"/>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Доля  педагогических работников образовательных организаций в возрасте до 35 лет вовлеченных в различные формы поддержки  и сопровождения, в том числе наставничества, в первые три года(%)</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80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tc>
      </w:tr>
      <w:tr w:rsidR="005E1BAE" w:rsidRPr="005E1BAE" w:rsidTr="00BC4BB4">
        <w:trPr>
          <w:trHeight w:val="329"/>
        </w:trPr>
        <w:tc>
          <w:tcPr>
            <w:tcW w:w="465"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32</w:t>
            </w: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детей-сирот и детей, оставшихся без попечения родителей, устроенных в замещающие семьи от общей численности детей- сирот и детей, оставшихся без попечения родителей (%)</w:t>
            </w:r>
          </w:p>
        </w:tc>
        <w:tc>
          <w:tcPr>
            <w:tcW w:w="1701" w:type="dxa"/>
            <w:tcBorders>
              <w:top w:val="nil"/>
              <w:left w:val="single" w:sz="2" w:space="0" w:color="000000"/>
              <w:bottom w:val="single" w:sz="2" w:space="0" w:color="000000"/>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125ч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66,1</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125ч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66,1%</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125ч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66,1%</w:t>
            </w: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125ч 66,1%</w:t>
            </w:r>
          </w:p>
        </w:tc>
      </w:tr>
      <w:tr w:rsidR="005E1BAE" w:rsidRPr="005E1BAE" w:rsidTr="00BC4BB4">
        <w:trPr>
          <w:trHeight w:val="1047"/>
        </w:trPr>
        <w:tc>
          <w:tcPr>
            <w:tcW w:w="465" w:type="dxa"/>
            <w:tcBorders>
              <w:top w:val="nil"/>
              <w:left w:val="single" w:sz="2" w:space="0" w:color="000000"/>
              <w:bottom w:val="single" w:sz="4" w:space="0" w:color="auto"/>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33</w:t>
            </w:r>
          </w:p>
        </w:tc>
        <w:tc>
          <w:tcPr>
            <w:tcW w:w="8749" w:type="dxa"/>
            <w:tcBorders>
              <w:top w:val="nil"/>
              <w:left w:val="single" w:sz="2" w:space="0" w:color="000000"/>
              <w:bottom w:val="single" w:sz="4" w:space="0" w:color="auto"/>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 xml:space="preserve">Доля детей по категориям места 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в том числе доля детей – сирот и детей оставшихся без попечения родителей, охваченных программами психолого- педагогического и медико-социального сопровождения (%) </w:t>
            </w:r>
          </w:p>
        </w:tc>
        <w:tc>
          <w:tcPr>
            <w:tcW w:w="1701" w:type="dxa"/>
            <w:tcBorders>
              <w:top w:val="nil"/>
              <w:left w:val="single" w:sz="2" w:space="0" w:color="000000"/>
              <w:bottom w:val="single" w:sz="4" w:space="0" w:color="auto"/>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nil"/>
              <w:left w:val="single" w:sz="2" w:space="0" w:color="000000"/>
              <w:bottom w:val="single" w:sz="4" w:space="0" w:color="auto"/>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113ч</w:t>
            </w:r>
          </w:p>
        </w:tc>
        <w:tc>
          <w:tcPr>
            <w:tcW w:w="1134" w:type="dxa"/>
            <w:tcBorders>
              <w:top w:val="nil"/>
              <w:left w:val="single" w:sz="2" w:space="0" w:color="000000"/>
              <w:bottom w:val="single" w:sz="4" w:space="0" w:color="auto"/>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 113ч</w:t>
            </w:r>
          </w:p>
        </w:tc>
        <w:tc>
          <w:tcPr>
            <w:tcW w:w="1134" w:type="dxa"/>
            <w:tcBorders>
              <w:top w:val="nil"/>
              <w:left w:val="single" w:sz="2" w:space="0" w:color="000000"/>
              <w:bottom w:val="single" w:sz="4" w:space="0" w:color="auto"/>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 113ч</w:t>
            </w:r>
          </w:p>
        </w:tc>
        <w:tc>
          <w:tcPr>
            <w:tcW w:w="1134" w:type="dxa"/>
            <w:tcBorders>
              <w:top w:val="nil"/>
              <w:left w:val="single" w:sz="2" w:space="0" w:color="000000"/>
              <w:bottom w:val="single" w:sz="4" w:space="0" w:color="auto"/>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100% 113ч</w:t>
            </w:r>
          </w:p>
        </w:tc>
      </w:tr>
      <w:tr w:rsidR="005E1BAE" w:rsidRPr="005E1BAE" w:rsidTr="00BC4BB4">
        <w:trPr>
          <w:trHeight w:val="314"/>
        </w:trPr>
        <w:tc>
          <w:tcPr>
            <w:tcW w:w="465" w:type="dxa"/>
            <w:tcBorders>
              <w:top w:val="single" w:sz="4" w:space="0" w:color="auto"/>
              <w:left w:val="single" w:sz="2" w:space="0" w:color="000000"/>
              <w:bottom w:val="nil"/>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34</w:t>
            </w:r>
          </w:p>
          <w:p w:rsidR="005E1BAE" w:rsidRPr="005E1BAE" w:rsidRDefault="005E1BAE" w:rsidP="00BC4BB4">
            <w:pPr>
              <w:rPr>
                <w:rFonts w:ascii="Times New Roman" w:hAnsi="Times New Roman" w:cs="Times New Roman"/>
                <w:sz w:val="24"/>
                <w:szCs w:val="24"/>
              </w:rPr>
            </w:pPr>
          </w:p>
        </w:tc>
        <w:tc>
          <w:tcPr>
            <w:tcW w:w="8749" w:type="dxa"/>
            <w:tcBorders>
              <w:top w:val="single" w:sz="4" w:space="0" w:color="auto"/>
              <w:left w:val="single" w:sz="2" w:space="0" w:color="000000"/>
              <w:bottom w:val="nil"/>
              <w:right w:val="nil"/>
            </w:tcBorders>
          </w:tcPr>
          <w:p w:rsidR="005E1BAE" w:rsidRPr="005E1BAE" w:rsidRDefault="005E1BAE" w:rsidP="00BC4BB4">
            <w:pPr>
              <w:snapToGrid w:val="0"/>
              <w:ind w:left="57"/>
              <w:rPr>
                <w:rFonts w:ascii="Times New Roman" w:hAnsi="Times New Roman" w:cs="Times New Roman"/>
                <w:sz w:val="24"/>
                <w:szCs w:val="24"/>
              </w:rPr>
            </w:pPr>
            <w:r w:rsidRPr="005E1BAE">
              <w:rPr>
                <w:rFonts w:ascii="Times New Roman" w:hAnsi="Times New Roman" w:cs="Times New Roman"/>
                <w:sz w:val="24"/>
                <w:szCs w:val="24"/>
              </w:rPr>
              <w:t>Доля детей-сирот, детей оставшихся без попечения родителей, которым предоставлены жилые помещения по договорам найма специализированных жилых помещений от общего числа детей данной категории (%).</w:t>
            </w:r>
          </w:p>
        </w:tc>
        <w:tc>
          <w:tcPr>
            <w:tcW w:w="1701" w:type="dxa"/>
            <w:tcBorders>
              <w:top w:val="single" w:sz="4" w:space="0" w:color="auto"/>
              <w:left w:val="single" w:sz="2" w:space="0" w:color="000000"/>
              <w:bottom w:val="nil"/>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single" w:sz="4" w:space="0" w:color="auto"/>
              <w:left w:val="single" w:sz="2" w:space="0" w:color="000000"/>
              <w:bottom w:val="nil"/>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18,5%</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18,5%</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5ч    18,5%</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5ч   18,5%</w:t>
            </w:r>
          </w:p>
        </w:tc>
      </w:tr>
      <w:tr w:rsidR="005E1BAE" w:rsidRPr="005E1BAE" w:rsidTr="00BC4BB4">
        <w:trPr>
          <w:trHeight w:val="556"/>
        </w:trPr>
        <w:tc>
          <w:tcPr>
            <w:tcW w:w="465" w:type="dxa"/>
            <w:tcBorders>
              <w:top w:val="single" w:sz="4" w:space="0" w:color="auto"/>
              <w:left w:val="single" w:sz="2" w:space="0" w:color="000000"/>
              <w:bottom w:val="nil"/>
              <w:right w:val="nil"/>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35</w:t>
            </w:r>
          </w:p>
        </w:tc>
        <w:tc>
          <w:tcPr>
            <w:tcW w:w="8749" w:type="dxa"/>
            <w:tcBorders>
              <w:top w:val="single" w:sz="4" w:space="0" w:color="auto"/>
              <w:left w:val="single" w:sz="2" w:space="0" w:color="000000"/>
              <w:bottom w:val="nil"/>
              <w:right w:val="nil"/>
            </w:tcBorders>
            <w:shd w:val="clear" w:color="auto" w:fill="auto"/>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Удельный вес талантливых обучающихся с ОВЗ. </w:t>
            </w:r>
          </w:p>
        </w:tc>
        <w:tc>
          <w:tcPr>
            <w:tcW w:w="1701" w:type="dxa"/>
            <w:tcBorders>
              <w:top w:val="single" w:sz="4" w:space="0" w:color="auto"/>
              <w:left w:val="single" w:sz="2" w:space="0" w:color="000000"/>
              <w:bottom w:val="nil"/>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single" w:sz="4" w:space="0" w:color="auto"/>
              <w:left w:val="single" w:sz="2" w:space="0" w:color="000000"/>
              <w:bottom w:val="nil"/>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8ч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15,38%</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17,3%</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19,2</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10ч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19,2</w:t>
            </w:r>
          </w:p>
        </w:tc>
      </w:tr>
      <w:tr w:rsidR="005E1BAE" w:rsidRPr="005E1BAE" w:rsidTr="00BC4BB4">
        <w:trPr>
          <w:trHeight w:val="314"/>
        </w:trPr>
        <w:tc>
          <w:tcPr>
            <w:tcW w:w="465" w:type="dxa"/>
            <w:tcBorders>
              <w:top w:val="single" w:sz="4" w:space="0" w:color="auto"/>
              <w:left w:val="single" w:sz="2" w:space="0" w:color="000000"/>
              <w:bottom w:val="nil"/>
              <w:right w:val="nil"/>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36</w:t>
            </w:r>
          </w:p>
        </w:tc>
        <w:tc>
          <w:tcPr>
            <w:tcW w:w="8749" w:type="dxa"/>
            <w:tcBorders>
              <w:top w:val="single" w:sz="4" w:space="0" w:color="auto"/>
              <w:left w:val="single" w:sz="2" w:space="0" w:color="000000"/>
              <w:bottom w:val="nil"/>
              <w:right w:val="nil"/>
            </w:tcBorders>
            <w:shd w:val="clear" w:color="auto" w:fill="auto"/>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shd w:val="clear" w:color="auto" w:fill="FFFFFF"/>
              </w:rPr>
              <w:t>Доля педагогических работников, повысивших уровень профессиональных компетенций в области выявления, поддержке и развития способностей и талантов.</w:t>
            </w:r>
          </w:p>
        </w:tc>
        <w:tc>
          <w:tcPr>
            <w:tcW w:w="1701" w:type="dxa"/>
            <w:tcBorders>
              <w:top w:val="single" w:sz="4" w:space="0" w:color="auto"/>
              <w:left w:val="single" w:sz="2" w:space="0" w:color="000000"/>
              <w:bottom w:val="nil"/>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single" w:sz="4" w:space="0" w:color="auto"/>
              <w:left w:val="single" w:sz="2" w:space="0" w:color="000000"/>
              <w:bottom w:val="nil"/>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57%</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60%</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62%</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62%</w:t>
            </w:r>
          </w:p>
        </w:tc>
      </w:tr>
      <w:tr w:rsidR="005E1BAE" w:rsidRPr="005E1BAE" w:rsidTr="00BC4BB4">
        <w:trPr>
          <w:trHeight w:val="314"/>
        </w:trPr>
        <w:tc>
          <w:tcPr>
            <w:tcW w:w="465" w:type="dxa"/>
            <w:tcBorders>
              <w:top w:val="single" w:sz="4" w:space="0" w:color="auto"/>
              <w:left w:val="single" w:sz="2" w:space="0" w:color="000000"/>
              <w:bottom w:val="nil"/>
              <w:right w:val="nil"/>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37</w:t>
            </w:r>
          </w:p>
        </w:tc>
        <w:tc>
          <w:tcPr>
            <w:tcW w:w="8749" w:type="dxa"/>
            <w:tcBorders>
              <w:top w:val="single" w:sz="4" w:space="0" w:color="auto"/>
              <w:left w:val="single" w:sz="2" w:space="0" w:color="000000"/>
              <w:bottom w:val="nil"/>
              <w:right w:val="nil"/>
            </w:tcBorders>
            <w:shd w:val="clear" w:color="auto" w:fill="auto"/>
          </w:tcPr>
          <w:p w:rsidR="005E1BAE" w:rsidRPr="005E1BAE" w:rsidRDefault="005E1BAE" w:rsidP="00BC4BB4">
            <w:pPr>
              <w:snapToGrid w:val="0"/>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Доля обучающихся в классах с углубленным изучением отдельных предметов, профильных (предпрофильных) классах.</w:t>
            </w:r>
          </w:p>
        </w:tc>
        <w:tc>
          <w:tcPr>
            <w:tcW w:w="1701" w:type="dxa"/>
            <w:tcBorders>
              <w:top w:val="single" w:sz="4" w:space="0" w:color="auto"/>
              <w:left w:val="single" w:sz="2" w:space="0" w:color="000000"/>
              <w:bottom w:val="nil"/>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single" w:sz="4" w:space="0" w:color="auto"/>
              <w:left w:val="single" w:sz="2" w:space="0" w:color="000000"/>
              <w:bottom w:val="nil"/>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20,1%</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22,0%</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23,2%</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23,5%</w:t>
            </w:r>
          </w:p>
        </w:tc>
      </w:tr>
      <w:tr w:rsidR="005E1BAE" w:rsidRPr="005E1BAE" w:rsidTr="00BC4BB4">
        <w:trPr>
          <w:trHeight w:val="314"/>
        </w:trPr>
        <w:tc>
          <w:tcPr>
            <w:tcW w:w="465" w:type="dxa"/>
            <w:tcBorders>
              <w:top w:val="single" w:sz="4" w:space="0" w:color="auto"/>
              <w:left w:val="single" w:sz="2" w:space="0" w:color="000000"/>
              <w:bottom w:val="nil"/>
              <w:right w:val="nil"/>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38</w:t>
            </w:r>
          </w:p>
        </w:tc>
        <w:tc>
          <w:tcPr>
            <w:tcW w:w="8749" w:type="dxa"/>
            <w:tcBorders>
              <w:top w:val="single" w:sz="4" w:space="0" w:color="auto"/>
              <w:left w:val="single" w:sz="2" w:space="0" w:color="000000"/>
              <w:bottom w:val="nil"/>
              <w:right w:val="nil"/>
            </w:tcBorders>
            <w:shd w:val="clear" w:color="auto" w:fill="auto"/>
          </w:tcPr>
          <w:p w:rsidR="005E1BAE" w:rsidRPr="005E1BAE" w:rsidRDefault="005E1BAE" w:rsidP="00BC4BB4">
            <w:pPr>
              <w:snapToGrid w:val="0"/>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Удельный вес </w:t>
            </w:r>
            <w:r w:rsidRPr="005E1BAE">
              <w:rPr>
                <w:rFonts w:ascii="Times New Roman" w:hAnsi="Times New Roman" w:cs="Times New Roman"/>
                <w:sz w:val="24"/>
                <w:szCs w:val="24"/>
              </w:rPr>
              <w:t xml:space="preserve">в профориентационных мероприятиях обучающихся с ОВЗ </w:t>
            </w:r>
          </w:p>
        </w:tc>
        <w:tc>
          <w:tcPr>
            <w:tcW w:w="1701" w:type="dxa"/>
            <w:tcBorders>
              <w:top w:val="single" w:sz="4" w:space="0" w:color="auto"/>
              <w:left w:val="single" w:sz="2" w:space="0" w:color="000000"/>
              <w:bottom w:val="nil"/>
              <w:right w:val="nil"/>
            </w:tcBorders>
          </w:tcPr>
          <w:p w:rsidR="005E1BAE" w:rsidRPr="005E1BAE" w:rsidRDefault="005E1BAE" w:rsidP="00BC4BB4">
            <w:pPr>
              <w:jc w:val="center"/>
              <w:rPr>
                <w:rFonts w:ascii="Times New Roman" w:hAnsi="Times New Roman" w:cs="Times New Roman"/>
                <w:sz w:val="24"/>
                <w:szCs w:val="24"/>
              </w:rPr>
            </w:pPr>
            <w:r w:rsidRPr="005E1BAE">
              <w:rPr>
                <w:rFonts w:ascii="Times New Roman" w:eastAsia="ArialMT" w:hAnsi="Times New Roman" w:cs="Times New Roman"/>
                <w:sz w:val="24"/>
                <w:szCs w:val="24"/>
              </w:rPr>
              <w:t>(%)</w:t>
            </w:r>
          </w:p>
        </w:tc>
        <w:tc>
          <w:tcPr>
            <w:tcW w:w="1134" w:type="dxa"/>
            <w:tcBorders>
              <w:top w:val="single" w:sz="4" w:space="0" w:color="auto"/>
              <w:left w:val="single" w:sz="2" w:space="0" w:color="000000"/>
              <w:bottom w:val="nil"/>
              <w:right w:val="nil"/>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4ч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7,7%</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5ч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9,6%</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11,54%;</w:t>
            </w:r>
          </w:p>
        </w:tc>
        <w:tc>
          <w:tcPr>
            <w:tcW w:w="1134" w:type="dxa"/>
            <w:tcBorders>
              <w:top w:val="single" w:sz="4" w:space="0" w:color="auto"/>
              <w:left w:val="single" w:sz="2" w:space="0" w:color="000000"/>
              <w:bottom w:val="nil"/>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6ч</w:t>
            </w:r>
          </w:p>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11,54%</w:t>
            </w:r>
          </w:p>
        </w:tc>
      </w:tr>
      <w:tr w:rsidR="005E1BAE" w:rsidRPr="005E1BAE" w:rsidTr="00BC4BB4">
        <w:trPr>
          <w:trHeight w:val="60"/>
        </w:trPr>
        <w:tc>
          <w:tcPr>
            <w:tcW w:w="465" w:type="dxa"/>
            <w:tcBorders>
              <w:top w:val="nil"/>
              <w:left w:val="single" w:sz="2" w:space="0" w:color="000000"/>
              <w:bottom w:val="single" w:sz="2" w:space="0" w:color="000000"/>
              <w:right w:val="nil"/>
            </w:tcBorders>
          </w:tcPr>
          <w:p w:rsidR="005E1BAE" w:rsidRPr="005E1BAE" w:rsidRDefault="005E1BAE" w:rsidP="00BC4BB4">
            <w:pPr>
              <w:snapToGrid w:val="0"/>
              <w:rPr>
                <w:rFonts w:ascii="Times New Roman" w:hAnsi="Times New Roman" w:cs="Times New Roman"/>
                <w:sz w:val="24"/>
                <w:szCs w:val="24"/>
              </w:rPr>
            </w:pPr>
          </w:p>
        </w:tc>
        <w:tc>
          <w:tcPr>
            <w:tcW w:w="8749" w:type="dxa"/>
            <w:tcBorders>
              <w:top w:val="nil"/>
              <w:left w:val="single" w:sz="2" w:space="0" w:color="000000"/>
              <w:bottom w:val="single" w:sz="2" w:space="0" w:color="000000"/>
              <w:right w:val="nil"/>
            </w:tcBorders>
          </w:tcPr>
          <w:p w:rsidR="005E1BAE" w:rsidRPr="005E1BAE" w:rsidRDefault="005E1BAE" w:rsidP="00BC4BB4">
            <w:pPr>
              <w:snapToGrid w:val="0"/>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5E1BAE" w:rsidRPr="005E1BAE" w:rsidRDefault="005E1BAE" w:rsidP="00BC4BB4">
            <w:pPr>
              <w:snapToGrid w:val="0"/>
              <w:rPr>
                <w:rFonts w:ascii="Times New Roman" w:hAnsi="Times New Roman" w:cs="Times New Roman"/>
                <w:sz w:val="24"/>
                <w:szCs w:val="24"/>
              </w:rPr>
            </w:pPr>
          </w:p>
        </w:tc>
        <w:tc>
          <w:tcPr>
            <w:tcW w:w="1134" w:type="dxa"/>
            <w:tcBorders>
              <w:top w:val="nil"/>
              <w:left w:val="single" w:sz="2" w:space="0" w:color="000000"/>
              <w:bottom w:val="single" w:sz="2" w:space="0" w:color="000000"/>
              <w:right w:val="nil"/>
            </w:tcBorders>
          </w:tcPr>
          <w:p w:rsidR="005E1BAE" w:rsidRPr="005E1BAE" w:rsidRDefault="005E1BAE" w:rsidP="00BC4BB4">
            <w:pPr>
              <w:snapToGrid w:val="0"/>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p>
        </w:tc>
        <w:tc>
          <w:tcPr>
            <w:tcW w:w="1134" w:type="dxa"/>
            <w:tcBorders>
              <w:top w:val="nil"/>
              <w:left w:val="single" w:sz="2" w:space="0" w:color="000000"/>
              <w:bottom w:val="single" w:sz="2" w:space="0" w:color="000000"/>
              <w:right w:val="single" w:sz="2" w:space="0" w:color="000000"/>
            </w:tcBorders>
          </w:tcPr>
          <w:p w:rsidR="005E1BAE" w:rsidRPr="005E1BAE" w:rsidRDefault="005E1BAE" w:rsidP="00BC4BB4">
            <w:pPr>
              <w:snapToGrid w:val="0"/>
              <w:jc w:val="center"/>
              <w:rPr>
                <w:rFonts w:ascii="Times New Roman" w:hAnsi="Times New Roman" w:cs="Times New Roman"/>
                <w:sz w:val="24"/>
                <w:szCs w:val="24"/>
              </w:rPr>
            </w:pPr>
          </w:p>
        </w:tc>
      </w:tr>
    </w:tbl>
    <w:p w:rsidR="005E1BAE" w:rsidRPr="005E1BAE" w:rsidRDefault="005E1BAE" w:rsidP="005E1BAE">
      <w:pPr>
        <w:rPr>
          <w:rFonts w:ascii="Times New Roman" w:hAnsi="Times New Roman" w:cs="Times New Roman"/>
          <w:sz w:val="24"/>
          <w:szCs w:val="24"/>
        </w:rPr>
        <w:sectPr w:rsidR="005E1BAE" w:rsidRPr="005E1BAE" w:rsidSect="00820D3E">
          <w:headerReference w:type="default" r:id="rId12"/>
          <w:pgSz w:w="16838" w:h="11906" w:orient="landscape"/>
          <w:pgMar w:top="1134" w:right="1440" w:bottom="1134" w:left="1134" w:header="720" w:footer="720" w:gutter="0"/>
          <w:cols w:space="720"/>
          <w:titlePg/>
          <w:docGrid w:linePitch="326"/>
        </w:sectPr>
      </w:pPr>
    </w:p>
    <w:p w:rsidR="005E1BAE" w:rsidRPr="005E1BAE" w:rsidRDefault="005E1BAE" w:rsidP="005E1BAE">
      <w:pPr>
        <w:pStyle w:val="2"/>
        <w:spacing w:line="240" w:lineRule="auto"/>
        <w:ind w:left="0" w:right="65" w:firstLine="0"/>
        <w:jc w:val="right"/>
        <w:rPr>
          <w:b w:val="0"/>
          <w:sz w:val="24"/>
          <w:szCs w:val="24"/>
        </w:rPr>
      </w:pPr>
      <w:r w:rsidRPr="005E1BAE">
        <w:rPr>
          <w:b w:val="0"/>
          <w:sz w:val="24"/>
          <w:szCs w:val="24"/>
        </w:rPr>
        <w:lastRenderedPageBreak/>
        <w:t>Приложение 3</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к муниципальной программе Лебяжьевского</w:t>
      </w:r>
    </w:p>
    <w:p w:rsidR="005E1BAE" w:rsidRPr="005E1BAE" w:rsidRDefault="005E1BAE" w:rsidP="005E1BAE">
      <w:pPr>
        <w:spacing w:after="0" w:line="259" w:lineRule="auto"/>
        <w:jc w:val="right"/>
        <w:rPr>
          <w:rFonts w:ascii="Times New Roman" w:hAnsi="Times New Roman" w:cs="Times New Roman"/>
          <w:sz w:val="24"/>
          <w:szCs w:val="24"/>
        </w:rPr>
      </w:pPr>
      <w:r w:rsidRPr="005E1BAE">
        <w:rPr>
          <w:rFonts w:ascii="Times New Roman" w:hAnsi="Times New Roman" w:cs="Times New Roman"/>
          <w:sz w:val="24"/>
          <w:szCs w:val="24"/>
        </w:rPr>
        <w:t xml:space="preserve">муниципального округа «Развитие образования» на 2022-2025 годы </w:t>
      </w:r>
    </w:p>
    <w:p w:rsidR="005E1BAE" w:rsidRPr="005E1BAE" w:rsidRDefault="005E1BAE" w:rsidP="005E1BAE">
      <w:pPr>
        <w:pStyle w:val="ConsNormal"/>
        <w:ind w:firstLine="0"/>
        <w:jc w:val="center"/>
        <w:rPr>
          <w:rFonts w:ascii="Times New Roman" w:hAnsi="Times New Roman"/>
          <w:b/>
          <w:bCs/>
          <w:sz w:val="24"/>
          <w:szCs w:val="24"/>
        </w:rPr>
      </w:pPr>
    </w:p>
    <w:p w:rsidR="005E1BAE" w:rsidRPr="005E1BAE" w:rsidRDefault="005E1BAE" w:rsidP="005E1BAE">
      <w:pPr>
        <w:pStyle w:val="ConsNormal"/>
        <w:ind w:firstLine="0"/>
        <w:jc w:val="center"/>
        <w:rPr>
          <w:rFonts w:ascii="Times New Roman" w:hAnsi="Times New Roman"/>
          <w:b/>
          <w:bCs/>
          <w:sz w:val="24"/>
          <w:szCs w:val="24"/>
        </w:rPr>
      </w:pPr>
      <w:r w:rsidRPr="005E1BAE">
        <w:rPr>
          <w:rFonts w:ascii="Times New Roman" w:hAnsi="Times New Roman"/>
          <w:b/>
          <w:bCs/>
          <w:sz w:val="24"/>
          <w:szCs w:val="24"/>
        </w:rPr>
        <w:t>Ин</w:t>
      </w:r>
      <w:r w:rsidRPr="005E1BAE">
        <w:rPr>
          <w:rFonts w:ascii="Times New Roman" w:hAnsi="Times New Roman"/>
          <w:b/>
          <w:sz w:val="24"/>
          <w:szCs w:val="24"/>
        </w:rPr>
        <w:t>формация по ресурсному обеспечению</w:t>
      </w:r>
      <w:r w:rsidRPr="005E1BAE">
        <w:rPr>
          <w:rFonts w:ascii="Times New Roman" w:hAnsi="Times New Roman"/>
          <w:sz w:val="24"/>
          <w:szCs w:val="24"/>
        </w:rPr>
        <w:t xml:space="preserve"> </w:t>
      </w:r>
      <w:r w:rsidRPr="005E1BAE">
        <w:rPr>
          <w:rFonts w:ascii="Times New Roman" w:hAnsi="Times New Roman"/>
          <w:b/>
          <w:bCs/>
          <w:sz w:val="24"/>
          <w:szCs w:val="24"/>
        </w:rPr>
        <w:t>Программы</w:t>
      </w:r>
    </w:p>
    <w:p w:rsidR="005E1BAE" w:rsidRPr="005E1BAE" w:rsidRDefault="005E1BAE" w:rsidP="005E1BAE">
      <w:pPr>
        <w:pStyle w:val="ConsNormal"/>
        <w:ind w:firstLine="0"/>
        <w:jc w:val="center"/>
        <w:rPr>
          <w:rFonts w:ascii="Times New Roman" w:hAnsi="Times New Roman"/>
          <w:b/>
          <w:bCs/>
          <w:sz w:val="24"/>
          <w:szCs w:val="24"/>
        </w:rPr>
      </w:pPr>
    </w:p>
    <w:tbl>
      <w:tblPr>
        <w:tblpPr w:leftFromText="180" w:rightFromText="180" w:vertAnchor="text" w:horzAnchor="page" w:tblpX="433" w:tblpY="404"/>
        <w:tblOverlap w:val="never"/>
        <w:tblW w:w="15843" w:type="dxa"/>
        <w:tblLayout w:type="fixed"/>
        <w:tblLook w:val="0000"/>
      </w:tblPr>
      <w:tblGrid>
        <w:gridCol w:w="675"/>
        <w:gridCol w:w="4820"/>
        <w:gridCol w:w="1843"/>
        <w:gridCol w:w="1275"/>
        <w:gridCol w:w="95"/>
        <w:gridCol w:w="1181"/>
        <w:gridCol w:w="1276"/>
        <w:gridCol w:w="1276"/>
        <w:gridCol w:w="1275"/>
        <w:gridCol w:w="2127"/>
      </w:tblGrid>
      <w:tr w:rsidR="005E1BAE" w:rsidRPr="005E1BAE" w:rsidTr="00BC4BB4">
        <w:trPr>
          <w:trHeight w:val="320"/>
        </w:trPr>
        <w:tc>
          <w:tcPr>
            <w:tcW w:w="675" w:type="dxa"/>
            <w:vMerge w:val="restart"/>
            <w:tcBorders>
              <w:top w:val="single" w:sz="4" w:space="0" w:color="000000"/>
              <w:left w:val="single" w:sz="4" w:space="0" w:color="000000"/>
              <w:bottom w:val="single" w:sz="4" w:space="0" w:color="000000"/>
            </w:tcBorders>
            <w:vAlign w:val="center"/>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 п/п</w:t>
            </w:r>
          </w:p>
        </w:tc>
        <w:tc>
          <w:tcPr>
            <w:tcW w:w="4820" w:type="dxa"/>
            <w:vMerge w:val="restart"/>
            <w:tcBorders>
              <w:top w:val="single" w:sz="4" w:space="0" w:color="000000"/>
              <w:left w:val="single" w:sz="4" w:space="0" w:color="000000"/>
              <w:bottom w:val="single" w:sz="4" w:space="0" w:color="000000"/>
            </w:tcBorders>
            <w:vAlign w:val="center"/>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Направление финансирования</w:t>
            </w:r>
          </w:p>
        </w:tc>
        <w:tc>
          <w:tcPr>
            <w:tcW w:w="1843" w:type="dxa"/>
            <w:vMerge w:val="restart"/>
            <w:tcBorders>
              <w:top w:val="single" w:sz="4" w:space="0" w:color="000000"/>
              <w:left w:val="single" w:sz="4" w:space="0" w:color="000000"/>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Источник финансирования</w:t>
            </w:r>
          </w:p>
          <w:p w:rsidR="005E1BAE" w:rsidRPr="005E1BAE" w:rsidRDefault="005E1BAE" w:rsidP="00BC4BB4">
            <w:pPr>
              <w:snapToGrid w:val="0"/>
              <w:jc w:val="center"/>
              <w:rPr>
                <w:rFonts w:ascii="Times New Roman" w:hAnsi="Times New Roman" w:cs="Times New Roman"/>
                <w:sz w:val="24"/>
                <w:szCs w:val="24"/>
              </w:rPr>
            </w:pPr>
          </w:p>
        </w:tc>
        <w:tc>
          <w:tcPr>
            <w:tcW w:w="6378" w:type="dxa"/>
            <w:gridSpan w:val="6"/>
            <w:tcBorders>
              <w:top w:val="single" w:sz="4" w:space="0" w:color="000000"/>
              <w:left w:val="single" w:sz="4" w:space="0" w:color="000000"/>
              <w:bottom w:val="single" w:sz="4" w:space="0" w:color="000000"/>
              <w:right w:val="single" w:sz="4" w:space="0" w:color="auto"/>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Объемы финансирования, тыс.рублей</w:t>
            </w:r>
          </w:p>
        </w:tc>
        <w:tc>
          <w:tcPr>
            <w:tcW w:w="2127" w:type="dxa"/>
            <w:vMerge w:val="restart"/>
            <w:tcBorders>
              <w:top w:val="single" w:sz="4" w:space="0" w:color="000000"/>
              <w:left w:val="single" w:sz="4" w:space="0" w:color="000000"/>
              <w:right w:val="single" w:sz="4" w:space="0" w:color="auto"/>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Ответственный исполнитель</w:t>
            </w:r>
          </w:p>
        </w:tc>
      </w:tr>
      <w:tr w:rsidR="005E1BAE" w:rsidRPr="005E1BAE" w:rsidTr="00BC4BB4">
        <w:trPr>
          <w:trHeight w:val="146"/>
        </w:trPr>
        <w:tc>
          <w:tcPr>
            <w:tcW w:w="675" w:type="dxa"/>
            <w:vMerge/>
            <w:tcBorders>
              <w:top w:val="single" w:sz="4" w:space="0" w:color="000000"/>
              <w:left w:val="single" w:sz="4" w:space="0" w:color="000000"/>
              <w:bottom w:val="single" w:sz="4" w:space="0" w:color="000000"/>
            </w:tcBorders>
            <w:vAlign w:val="center"/>
          </w:tcPr>
          <w:p w:rsidR="005E1BAE" w:rsidRPr="005E1BAE" w:rsidRDefault="005E1BAE" w:rsidP="00BC4BB4">
            <w:pPr>
              <w:rPr>
                <w:rFonts w:ascii="Times New Roman" w:hAnsi="Times New Roman" w:cs="Times New Roman"/>
                <w:sz w:val="24"/>
                <w:szCs w:val="24"/>
              </w:rPr>
            </w:pPr>
          </w:p>
        </w:tc>
        <w:tc>
          <w:tcPr>
            <w:tcW w:w="4820" w:type="dxa"/>
            <w:vMerge/>
            <w:tcBorders>
              <w:top w:val="single" w:sz="4" w:space="0" w:color="000000"/>
              <w:left w:val="single" w:sz="4" w:space="0" w:color="000000"/>
              <w:bottom w:val="single" w:sz="4" w:space="0" w:color="000000"/>
            </w:tcBorders>
            <w:vAlign w:val="center"/>
          </w:tcPr>
          <w:p w:rsidR="005E1BAE" w:rsidRPr="005E1BAE" w:rsidRDefault="005E1BAE" w:rsidP="00BC4BB4">
            <w:pPr>
              <w:rPr>
                <w:rFonts w:ascii="Times New Roman" w:hAnsi="Times New Roman" w:cs="Times New Roman"/>
                <w:sz w:val="24"/>
                <w:szCs w:val="24"/>
              </w:rPr>
            </w:pPr>
          </w:p>
        </w:tc>
        <w:tc>
          <w:tcPr>
            <w:tcW w:w="1843" w:type="dxa"/>
            <w:vMerge/>
            <w:tcBorders>
              <w:left w:val="single" w:sz="4" w:space="0" w:color="000000"/>
              <w:bottom w:val="single" w:sz="4" w:space="0" w:color="000000"/>
            </w:tcBorders>
          </w:tcPr>
          <w:p w:rsidR="005E1BAE" w:rsidRPr="005E1BAE" w:rsidRDefault="005E1BAE" w:rsidP="00BC4BB4">
            <w:pPr>
              <w:snapToGrid w:val="0"/>
              <w:ind w:left="-113" w:right="-113"/>
              <w:jc w:val="center"/>
              <w:rPr>
                <w:rFonts w:ascii="Times New Roman" w:hAnsi="Times New Roman" w:cs="Times New Roman"/>
                <w:i/>
                <w:sz w:val="24"/>
                <w:szCs w:val="24"/>
              </w:rPr>
            </w:pPr>
          </w:p>
        </w:tc>
        <w:tc>
          <w:tcPr>
            <w:tcW w:w="1275" w:type="dxa"/>
            <w:tcBorders>
              <w:top w:val="single" w:sz="4" w:space="0" w:color="000000"/>
              <w:left w:val="single" w:sz="4" w:space="0" w:color="000000"/>
              <w:bottom w:val="single" w:sz="4" w:space="0" w:color="000000"/>
            </w:tcBorders>
          </w:tcPr>
          <w:p w:rsidR="005E1BAE" w:rsidRPr="005E1BAE" w:rsidRDefault="005E1BAE" w:rsidP="00BC4BB4">
            <w:pPr>
              <w:snapToGrid w:val="0"/>
              <w:ind w:left="-113" w:right="-113"/>
              <w:jc w:val="center"/>
              <w:rPr>
                <w:rFonts w:ascii="Times New Roman" w:hAnsi="Times New Roman" w:cs="Times New Roman"/>
                <w:sz w:val="24"/>
                <w:szCs w:val="24"/>
              </w:rPr>
            </w:pPr>
            <w:r w:rsidRPr="005E1BAE">
              <w:rPr>
                <w:rFonts w:ascii="Times New Roman" w:hAnsi="Times New Roman" w:cs="Times New Roman"/>
                <w:sz w:val="24"/>
                <w:szCs w:val="24"/>
              </w:rPr>
              <w:t>Всего</w:t>
            </w:r>
          </w:p>
        </w:tc>
        <w:tc>
          <w:tcPr>
            <w:tcW w:w="1276" w:type="dxa"/>
            <w:gridSpan w:val="2"/>
            <w:tcBorders>
              <w:top w:val="single" w:sz="4" w:space="0" w:color="000000"/>
              <w:left w:val="single" w:sz="4" w:space="0" w:color="000000"/>
              <w:bottom w:val="single" w:sz="4" w:space="0" w:color="000000"/>
              <w:right w:val="single" w:sz="4" w:space="0" w:color="auto"/>
            </w:tcBorders>
          </w:tcPr>
          <w:p w:rsidR="005E1BAE" w:rsidRPr="005E1BAE" w:rsidRDefault="005E1BAE" w:rsidP="00BC4BB4">
            <w:pPr>
              <w:snapToGrid w:val="0"/>
              <w:jc w:val="center"/>
              <w:rPr>
                <w:rFonts w:ascii="Times New Roman" w:hAnsi="Times New Roman" w:cs="Times New Roman"/>
                <w:sz w:val="24"/>
                <w:szCs w:val="24"/>
              </w:rPr>
            </w:pPr>
            <w:r w:rsidRPr="005E1BAE">
              <w:rPr>
                <w:rFonts w:ascii="Times New Roman" w:hAnsi="Times New Roman" w:cs="Times New Roman"/>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snapToGrid w:val="0"/>
              <w:ind w:right="-113"/>
              <w:jc w:val="center"/>
              <w:rPr>
                <w:rFonts w:ascii="Times New Roman" w:hAnsi="Times New Roman" w:cs="Times New Roman"/>
                <w:i/>
                <w:sz w:val="24"/>
                <w:szCs w:val="24"/>
              </w:rPr>
            </w:pPr>
            <w:r w:rsidRPr="005E1BAE">
              <w:rPr>
                <w:rFonts w:ascii="Times New Roman" w:hAnsi="Times New Roman" w:cs="Times New Roman"/>
                <w:sz w:val="24"/>
                <w:szCs w:val="24"/>
              </w:rPr>
              <w:t>2023</w:t>
            </w:r>
          </w:p>
        </w:tc>
        <w:tc>
          <w:tcPr>
            <w:tcW w:w="1276"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snapToGrid w:val="0"/>
              <w:ind w:right="-113"/>
              <w:jc w:val="center"/>
              <w:rPr>
                <w:rFonts w:ascii="Times New Roman" w:hAnsi="Times New Roman" w:cs="Times New Roman"/>
                <w:i/>
                <w:sz w:val="24"/>
                <w:szCs w:val="24"/>
              </w:rPr>
            </w:pPr>
            <w:r w:rsidRPr="005E1BAE">
              <w:rPr>
                <w:rFonts w:ascii="Times New Roman" w:hAnsi="Times New Roman" w:cs="Times New Roman"/>
                <w:sz w:val="24"/>
                <w:szCs w:val="24"/>
              </w:rPr>
              <w:t>2024</w:t>
            </w:r>
          </w:p>
        </w:tc>
        <w:tc>
          <w:tcPr>
            <w:tcW w:w="1275" w:type="dxa"/>
            <w:tcBorders>
              <w:top w:val="single" w:sz="4" w:space="0" w:color="000000"/>
              <w:left w:val="single" w:sz="4" w:space="0" w:color="000000"/>
              <w:bottom w:val="single" w:sz="4" w:space="0" w:color="000000"/>
              <w:right w:val="single" w:sz="4" w:space="0" w:color="auto"/>
            </w:tcBorders>
          </w:tcPr>
          <w:p w:rsidR="005E1BAE" w:rsidRPr="005E1BAE" w:rsidRDefault="005E1BAE" w:rsidP="00BC4BB4">
            <w:pPr>
              <w:snapToGrid w:val="0"/>
              <w:ind w:right="-113"/>
              <w:rPr>
                <w:rFonts w:ascii="Times New Roman" w:hAnsi="Times New Roman" w:cs="Times New Roman"/>
                <w:i/>
                <w:sz w:val="24"/>
                <w:szCs w:val="24"/>
              </w:rPr>
            </w:pPr>
            <w:r w:rsidRPr="005E1BAE">
              <w:rPr>
                <w:rFonts w:ascii="Times New Roman" w:hAnsi="Times New Roman" w:cs="Times New Roman"/>
                <w:sz w:val="24"/>
                <w:szCs w:val="24"/>
              </w:rPr>
              <w:t>2025</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snapToGrid w:val="0"/>
              <w:ind w:right="-113"/>
              <w:rPr>
                <w:rFonts w:ascii="Times New Roman" w:hAnsi="Times New Roman" w:cs="Times New Roman"/>
                <w:i/>
                <w:sz w:val="24"/>
                <w:szCs w:val="24"/>
              </w:rPr>
            </w:pPr>
          </w:p>
        </w:tc>
      </w:tr>
      <w:tr w:rsidR="005E1BAE" w:rsidRPr="005E1BAE" w:rsidTr="00BC4BB4">
        <w:trPr>
          <w:trHeight w:val="374"/>
        </w:trPr>
        <w:tc>
          <w:tcPr>
            <w:tcW w:w="675" w:type="dxa"/>
            <w:tcBorders>
              <w:top w:val="single" w:sz="4" w:space="0" w:color="000000"/>
              <w:left w:val="single" w:sz="4" w:space="0" w:color="000000"/>
              <w:bottom w:val="single" w:sz="4" w:space="0" w:color="auto"/>
            </w:tcBorders>
          </w:tcPr>
          <w:p w:rsidR="005E1BAE" w:rsidRPr="005E1BAE" w:rsidRDefault="005E1BAE" w:rsidP="005E1BAE">
            <w:pPr>
              <w:widowControl w:val="0"/>
              <w:numPr>
                <w:ilvl w:val="0"/>
                <w:numId w:val="13"/>
              </w:numPr>
              <w:suppressAutoHyphens/>
              <w:snapToGrid w:val="0"/>
              <w:spacing w:after="0" w:line="240" w:lineRule="auto"/>
              <w:ind w:left="663" w:hanging="363"/>
              <w:jc w:val="both"/>
              <w:rPr>
                <w:rFonts w:ascii="Times New Roman" w:hAnsi="Times New Roman" w:cs="Times New Roman"/>
                <w:sz w:val="24"/>
                <w:szCs w:val="24"/>
              </w:rPr>
            </w:pPr>
          </w:p>
        </w:tc>
        <w:tc>
          <w:tcPr>
            <w:tcW w:w="15168" w:type="dxa"/>
            <w:gridSpan w:val="9"/>
            <w:tcBorders>
              <w:top w:val="single" w:sz="4" w:space="0" w:color="000000"/>
              <w:left w:val="single" w:sz="4" w:space="0" w:color="000000"/>
              <w:bottom w:val="single" w:sz="4" w:space="0" w:color="auto"/>
              <w:right w:val="single" w:sz="4" w:space="0" w:color="auto"/>
            </w:tcBorders>
          </w:tcPr>
          <w:p w:rsidR="005E1BAE" w:rsidRPr="005E1BAE" w:rsidRDefault="005E1BAE" w:rsidP="00BC4BB4">
            <w:pPr>
              <w:snapToGrid w:val="0"/>
              <w:rPr>
                <w:rFonts w:ascii="Times New Roman" w:hAnsi="Times New Roman" w:cs="Times New Roman"/>
                <w:b/>
                <w:sz w:val="24"/>
                <w:szCs w:val="24"/>
              </w:rPr>
            </w:pPr>
            <w:r w:rsidRPr="005E1BAE">
              <w:rPr>
                <w:rFonts w:ascii="Times New Roman" w:hAnsi="Times New Roman" w:cs="Times New Roman"/>
                <w:b/>
                <w:sz w:val="24"/>
                <w:szCs w:val="24"/>
              </w:rPr>
              <w:t>Раздел 1 Формирование образовательной сети и финансово-экономических механизмов, обеспечивающих равный доступ населения Лебяжьевского района к услугам общего образования, создание современной инфраструктуры</w:t>
            </w: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1.1</w:t>
            </w:r>
          </w:p>
        </w:tc>
        <w:tc>
          <w:tcPr>
            <w:tcW w:w="4820" w:type="dxa"/>
            <w:vMerge w:val="restart"/>
            <w:tcBorders>
              <w:top w:val="single" w:sz="4" w:space="0" w:color="auto"/>
              <w:left w:val="single" w:sz="4" w:space="0" w:color="000000"/>
            </w:tcBorders>
          </w:tcPr>
          <w:p w:rsidR="005E1BAE" w:rsidRPr="005E1BAE" w:rsidRDefault="005E1BAE" w:rsidP="00BC4BB4">
            <w:pPr>
              <w:pStyle w:val="Default"/>
              <w:jc w:val="both"/>
            </w:pPr>
            <w:r w:rsidRPr="005E1BAE">
              <w:t xml:space="preserve">Реализация муниципального комплекса мер по оптимизации сети муниципальных образовательных организаций </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51"/>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1.2</w:t>
            </w:r>
          </w:p>
        </w:tc>
        <w:tc>
          <w:tcPr>
            <w:tcW w:w="4820" w:type="dxa"/>
            <w:vMerge w:val="restart"/>
            <w:tcBorders>
              <w:left w:val="single" w:sz="4" w:space="0" w:color="000000"/>
            </w:tcBorders>
          </w:tcPr>
          <w:p w:rsidR="005E1BAE" w:rsidRPr="005E1BAE" w:rsidRDefault="005E1BAE" w:rsidP="00BC4BB4">
            <w:pPr>
              <w:pStyle w:val="Default"/>
              <w:jc w:val="both"/>
            </w:pPr>
            <w:r w:rsidRPr="005E1BAE">
              <w:t xml:space="preserve">Текущий ремонт образовательных организаций, в том числе создание условий, соответствующих санитарно-гигиеническим нормам и правилам, требованиям комплексной безопасности, включая обеспечение соблюдения лицензионных условий деятельности образовательных </w:t>
            </w:r>
            <w:r w:rsidRPr="005E1BAE">
              <w:lastRenderedPageBreak/>
              <w:t>организаций</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30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2108</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16"/>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2108</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72"/>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lastRenderedPageBreak/>
              <w:t>1.3</w:t>
            </w:r>
          </w:p>
        </w:tc>
        <w:tc>
          <w:tcPr>
            <w:tcW w:w="4820" w:type="dxa"/>
            <w:vMerge w:val="restart"/>
            <w:tcBorders>
              <w:left w:val="single" w:sz="4" w:space="0" w:color="000000"/>
            </w:tcBorders>
          </w:tcPr>
          <w:p w:rsidR="005E1BAE" w:rsidRPr="005E1BAE" w:rsidRDefault="005E1BAE" w:rsidP="00BC4BB4">
            <w:pPr>
              <w:pStyle w:val="Default"/>
              <w:jc w:val="both"/>
            </w:pPr>
            <w:r w:rsidRPr="005E1BAE">
              <w:t xml:space="preserve">Капитальный ремонт здания МКОУ «Лопатинская СОШ», </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315"/>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1.4</w:t>
            </w:r>
          </w:p>
        </w:tc>
        <w:tc>
          <w:tcPr>
            <w:tcW w:w="4820" w:type="dxa"/>
            <w:vMerge w:val="restart"/>
            <w:tcBorders>
              <w:left w:val="single" w:sz="4" w:space="0" w:color="000000"/>
            </w:tcBorders>
          </w:tcPr>
          <w:p w:rsidR="005E1BAE" w:rsidRPr="005E1BAE" w:rsidRDefault="005E1BAE" w:rsidP="00BC4BB4">
            <w:pPr>
              <w:pStyle w:val="Default"/>
              <w:jc w:val="both"/>
            </w:pPr>
            <w:r w:rsidRPr="005E1BAE">
              <w:t xml:space="preserve">Капитальный ремонт  здания МКОУ «Лисьевская СОШ» </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5"/>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2"/>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1.5</w:t>
            </w:r>
          </w:p>
        </w:tc>
        <w:tc>
          <w:tcPr>
            <w:tcW w:w="4820" w:type="dxa"/>
            <w:vMerge w:val="restart"/>
            <w:tcBorders>
              <w:left w:val="single" w:sz="4" w:space="0" w:color="000000"/>
            </w:tcBorders>
          </w:tcPr>
          <w:p w:rsidR="005E1BAE" w:rsidRPr="005E1BAE" w:rsidRDefault="005E1BAE" w:rsidP="00BC4BB4">
            <w:pPr>
              <w:pStyle w:val="Default"/>
              <w:jc w:val="both"/>
            </w:pPr>
            <w:r w:rsidRPr="005E1BAE">
              <w:t>Капитальный ремонт МКОУ «Лебяжьевская  СОШ» (Ремонт фасада)</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42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1029</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1029</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1032</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1032</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57"/>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1.6</w:t>
            </w:r>
          </w:p>
        </w:tc>
        <w:tc>
          <w:tcPr>
            <w:tcW w:w="4820" w:type="dxa"/>
            <w:vMerge w:val="restart"/>
            <w:tcBorders>
              <w:left w:val="single" w:sz="4" w:space="0" w:color="000000"/>
            </w:tcBorders>
          </w:tcPr>
          <w:p w:rsidR="005E1BAE" w:rsidRPr="005E1BAE" w:rsidRDefault="005E1BAE" w:rsidP="00BC4BB4">
            <w:pPr>
              <w:pStyle w:val="Default"/>
              <w:jc w:val="both"/>
            </w:pPr>
            <w:r w:rsidRPr="005E1BAE">
              <w:t>Создание новых мест для обучающихся 1-4 классов. Строительство здания начальной школы в р.п. Лебяжье</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Администрация Лебяжьевского </w:t>
            </w:r>
            <w:r w:rsidRPr="005E1BAE">
              <w:rPr>
                <w:rFonts w:ascii="Times New Roman" w:hAnsi="Times New Roman" w:cs="Times New Roman"/>
                <w:sz w:val="24"/>
                <w:szCs w:val="24"/>
              </w:rPr>
              <w:lastRenderedPageBreak/>
              <w:t>МО</w:t>
            </w:r>
          </w:p>
        </w:tc>
      </w:tr>
      <w:tr w:rsidR="005E1BAE" w:rsidRPr="005E1BAE" w:rsidTr="00BC4BB4">
        <w:trPr>
          <w:trHeight w:val="45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2"/>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1.7</w:t>
            </w:r>
          </w:p>
        </w:tc>
        <w:tc>
          <w:tcPr>
            <w:tcW w:w="4820" w:type="dxa"/>
            <w:vMerge w:val="restart"/>
            <w:tcBorders>
              <w:left w:val="single" w:sz="4" w:space="0" w:color="000000"/>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обеспечивающих доступность обучения инвалидов, лиц с ограниченными возможностями здоровья</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43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1.8</w:t>
            </w:r>
          </w:p>
        </w:tc>
        <w:tc>
          <w:tcPr>
            <w:tcW w:w="4820" w:type="dxa"/>
            <w:vMerge w:val="restart"/>
            <w:tcBorders>
              <w:left w:val="single" w:sz="4" w:space="0" w:color="000000"/>
            </w:tcBorders>
          </w:tcPr>
          <w:p w:rsidR="005E1BAE" w:rsidRPr="005E1BAE" w:rsidRDefault="005E1BAE" w:rsidP="00BC4BB4">
            <w:pPr>
              <w:pStyle w:val="Default"/>
              <w:jc w:val="both"/>
            </w:pPr>
            <w:r w:rsidRPr="005E1BAE">
              <w:t xml:space="preserve">Обеспечение деятельности ОУ. Закупка товаров и услуг для муниципальных нужд </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117975</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47759</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19974</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31134</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19108</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117975</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47759</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19974</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31134</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19108</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525"/>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1.9</w:t>
            </w:r>
          </w:p>
        </w:tc>
        <w:tc>
          <w:tcPr>
            <w:tcW w:w="4820" w:type="dxa"/>
            <w:vMerge w:val="restart"/>
            <w:tcBorders>
              <w:left w:val="single" w:sz="4" w:space="0" w:color="000000"/>
            </w:tcBorders>
          </w:tcPr>
          <w:p w:rsidR="005E1BAE" w:rsidRPr="005E1BAE" w:rsidRDefault="005E1BAE" w:rsidP="00BC4BB4">
            <w:pPr>
              <w:pStyle w:val="Default"/>
              <w:jc w:val="both"/>
            </w:pPr>
            <w:r w:rsidRPr="005E1BAE">
              <w:t xml:space="preserve">Финансовое обеспечение государственных гарантий реализации прав граждан на получение общедоступного и бесплатного </w:t>
            </w:r>
          </w:p>
          <w:p w:rsidR="005E1BAE" w:rsidRPr="005E1BAE" w:rsidRDefault="005E1BAE" w:rsidP="00BC4BB4">
            <w:pPr>
              <w:pStyle w:val="Default"/>
              <w:jc w:val="both"/>
            </w:pPr>
            <w:r w:rsidRPr="005E1BAE">
              <w:t xml:space="preserve">начального общего, основного общего, среднего общего образования в муниципальных общеобразовательных </w:t>
            </w:r>
            <w:r w:rsidRPr="005E1BAE">
              <w:lastRenderedPageBreak/>
              <w:t xml:space="preserve">организациях, обеспечение дополнительного образования детей в муниципальных общеобразовательных организациях, </w:t>
            </w:r>
          </w:p>
          <w:p w:rsidR="005E1BAE" w:rsidRPr="005E1BAE" w:rsidRDefault="005E1BAE" w:rsidP="00BC4BB4">
            <w:pPr>
              <w:pStyle w:val="Default"/>
              <w:jc w:val="both"/>
            </w:pPr>
            <w:r w:rsidRPr="005E1BAE">
              <w:t>включая расходы на оплату труда, в том числе ежемесячное денежное вознаграждение за классное руководство педагогическим работникам ОО</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39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61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88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pPr>
          </w:p>
        </w:tc>
        <w:tc>
          <w:tcPr>
            <w:tcW w:w="1843"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375"/>
        </w:trPr>
        <w:tc>
          <w:tcPr>
            <w:tcW w:w="675" w:type="dxa"/>
            <w:vMerge w:val="restart"/>
            <w:tcBorders>
              <w:top w:val="single" w:sz="4" w:space="0" w:color="auto"/>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1.10</w:t>
            </w:r>
          </w:p>
        </w:tc>
        <w:tc>
          <w:tcPr>
            <w:tcW w:w="4820" w:type="dxa"/>
            <w:vMerge w:val="restart"/>
            <w:tcBorders>
              <w:top w:val="single" w:sz="4" w:space="0" w:color="auto"/>
              <w:left w:val="single" w:sz="4" w:space="0" w:color="000000"/>
            </w:tcBorders>
          </w:tcPr>
          <w:p w:rsidR="005E1BAE" w:rsidRPr="005E1BAE" w:rsidRDefault="005E1BAE" w:rsidP="00BC4BB4">
            <w:pPr>
              <w:pStyle w:val="Default"/>
              <w:jc w:val="both"/>
            </w:pPr>
            <w:r w:rsidRPr="005E1BAE">
              <w:rPr>
                <w:b/>
                <w:bCs/>
              </w:rPr>
              <w:t>Обеспечение деятельности образовательных учреждений.</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0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rPr>
                <w:b/>
                <w:bCs/>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Default"/>
              <w:jc w:val="both"/>
              <w:rPr>
                <w:b/>
                <w:bCs/>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89100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27661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28962</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19265</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13212</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000000"/>
            </w:tcBorders>
          </w:tcPr>
          <w:p w:rsidR="005E1BAE" w:rsidRPr="005E1BAE" w:rsidRDefault="005E1BAE" w:rsidP="00BC4BB4">
            <w:pPr>
              <w:pStyle w:val="Default"/>
              <w:jc w:val="both"/>
              <w:rPr>
                <w:b/>
                <w:bCs/>
              </w:rPr>
            </w:pP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89100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27661</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28962</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19265</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13212</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213"/>
        </w:trPr>
        <w:tc>
          <w:tcPr>
            <w:tcW w:w="675" w:type="dxa"/>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tcBorders>
              <w:left w:val="single" w:sz="4" w:space="0" w:color="000000"/>
              <w:bottom w:val="single" w:sz="4" w:space="0" w:color="000000"/>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Итого:</w:t>
            </w: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210215</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76979</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49463</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50926</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32847</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p>
        </w:tc>
      </w:tr>
      <w:tr w:rsidR="005E1BAE" w:rsidRPr="005E1BAE" w:rsidTr="00BC4BB4">
        <w:trPr>
          <w:trHeight w:val="213"/>
        </w:trPr>
        <w:tc>
          <w:tcPr>
            <w:tcW w:w="675" w:type="dxa"/>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b/>
                <w:sz w:val="24"/>
                <w:szCs w:val="24"/>
              </w:rPr>
            </w:pPr>
            <w:r w:rsidRPr="005E1BAE">
              <w:rPr>
                <w:rFonts w:ascii="Times New Roman" w:hAnsi="Times New Roman" w:cs="Times New Roman"/>
                <w:b/>
                <w:sz w:val="24"/>
                <w:szCs w:val="24"/>
              </w:rPr>
              <w:t>2</w:t>
            </w:r>
          </w:p>
        </w:tc>
        <w:tc>
          <w:tcPr>
            <w:tcW w:w="15168" w:type="dxa"/>
            <w:gridSpan w:val="9"/>
            <w:tcBorders>
              <w:left w:val="single" w:sz="4" w:space="0" w:color="000000"/>
              <w:bottom w:val="single" w:sz="4" w:space="0" w:color="000000"/>
              <w:right w:val="single" w:sz="4" w:space="0" w:color="auto"/>
            </w:tcBorders>
          </w:tcPr>
          <w:p w:rsidR="005E1BAE" w:rsidRPr="005E1BAE" w:rsidRDefault="005E1BAE" w:rsidP="00BC4BB4">
            <w:pPr>
              <w:snapToGrid w:val="0"/>
              <w:ind w:left="93" w:right="-57"/>
              <w:rPr>
                <w:rFonts w:ascii="Times New Roman" w:hAnsi="Times New Roman" w:cs="Times New Roman"/>
                <w:b/>
                <w:sz w:val="24"/>
                <w:szCs w:val="24"/>
              </w:rPr>
            </w:pPr>
            <w:r w:rsidRPr="005E1BAE">
              <w:rPr>
                <w:rFonts w:ascii="Times New Roman" w:hAnsi="Times New Roman" w:cs="Times New Roman"/>
                <w:b/>
                <w:sz w:val="24"/>
                <w:szCs w:val="24"/>
              </w:rPr>
              <w:t>Раздел 2. Обеспечение доступности дошкольного образования, создание условий для раннего развития детей в возрасте до 3 лет, реализация консультативной помощи родителям детей, получающих дошкольное образование в семье сохранение и обеспечение 100 % охвата дошкольным образованием детей в возрасте от 3 до 7 (до прекращения образовательных отношений)</w:t>
            </w:r>
          </w:p>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529"/>
        </w:trPr>
        <w:tc>
          <w:tcPr>
            <w:tcW w:w="675" w:type="dxa"/>
            <w:vMerge w:val="restart"/>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2.1</w:t>
            </w:r>
          </w:p>
        </w:tc>
        <w:tc>
          <w:tcPr>
            <w:tcW w:w="4820" w:type="dxa"/>
            <w:vMerge w:val="restart"/>
            <w:tcBorders>
              <w:left w:val="single" w:sz="4" w:space="0" w:color="000000"/>
            </w:tcBorders>
          </w:tcPr>
          <w:p w:rsidR="005E1BAE" w:rsidRPr="005E1BAE" w:rsidRDefault="005E1BAE" w:rsidP="00BC4BB4">
            <w:pPr>
              <w:snapToGrid w:val="0"/>
              <w:rPr>
                <w:rFonts w:ascii="Times New Roman" w:hAnsi="Times New Roman" w:cs="Times New Roman"/>
                <w:bCs/>
                <w:sz w:val="24"/>
                <w:szCs w:val="24"/>
              </w:rPr>
            </w:pPr>
            <w:r w:rsidRPr="005E1BAE">
              <w:rPr>
                <w:rFonts w:ascii="Times New Roman" w:hAnsi="Times New Roman" w:cs="Times New Roman"/>
                <w:bCs/>
                <w:sz w:val="24"/>
                <w:szCs w:val="24"/>
              </w:rPr>
              <w:t>Реализация государственного стандарта дошкольного образования на оплату труда:</w:t>
            </w:r>
          </w:p>
          <w:p w:rsidR="005E1BAE" w:rsidRPr="005E1BAE" w:rsidRDefault="005E1BAE" w:rsidP="00BC4BB4">
            <w:pPr>
              <w:snapToGrid w:val="0"/>
              <w:rPr>
                <w:rFonts w:ascii="Times New Roman" w:hAnsi="Times New Roman" w:cs="Times New Roman"/>
                <w:bCs/>
                <w:sz w:val="24"/>
                <w:szCs w:val="24"/>
              </w:rPr>
            </w:pPr>
            <w:r w:rsidRPr="005E1BAE">
              <w:rPr>
                <w:rFonts w:ascii="Times New Roman" w:hAnsi="Times New Roman" w:cs="Times New Roman"/>
                <w:bCs/>
                <w:sz w:val="24"/>
                <w:szCs w:val="24"/>
              </w:rPr>
              <w:t xml:space="preserve">Расходы на выплату персонала в целях обеспечения выполнения функций </w:t>
            </w:r>
            <w:r w:rsidRPr="005E1BAE">
              <w:rPr>
                <w:rFonts w:ascii="Times New Roman" w:hAnsi="Times New Roman" w:cs="Times New Roman"/>
                <w:b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75680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17569</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20797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19979</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17335</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264"/>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75680</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17569</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20797</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19979</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17335</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648"/>
        </w:trPr>
        <w:tc>
          <w:tcPr>
            <w:tcW w:w="675" w:type="dxa"/>
            <w:vMerge w:val="restart"/>
            <w:tcBorders>
              <w:top w:val="single" w:sz="4" w:space="0" w:color="auto"/>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2.2</w:t>
            </w:r>
          </w:p>
        </w:tc>
        <w:tc>
          <w:tcPr>
            <w:tcW w:w="4820" w:type="dxa"/>
            <w:vMerge w:val="restart"/>
            <w:tcBorders>
              <w:top w:val="single" w:sz="4" w:space="0" w:color="auto"/>
              <w:left w:val="single" w:sz="4" w:space="0" w:color="000000"/>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 Закупка товаров. работ и услуг для государственных (муниципальных) нужд.</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1470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448</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299</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328</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395</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20"/>
        </w:trPr>
        <w:tc>
          <w:tcPr>
            <w:tcW w:w="675" w:type="dxa"/>
            <w:vMerge/>
            <w:tcBorders>
              <w:left w:val="single" w:sz="4" w:space="0" w:color="000000"/>
              <w:bottom w:val="single" w:sz="4" w:space="0" w:color="auto"/>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1470</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448</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299</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328</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395</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2.3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деятельности детских дошкольных учреждений:</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Расходы на выплату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Закупка товаров, работ и услуг для государственных (муниципальных нужд). </w:t>
            </w:r>
          </w:p>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Иные бюджетные ассигнования.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784"/>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52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51712</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14985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13619</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10713</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12395</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605"/>
        </w:trPr>
        <w:tc>
          <w:tcPr>
            <w:tcW w:w="675" w:type="dxa"/>
            <w:vMerge/>
            <w:tcBorders>
              <w:left w:val="single" w:sz="4" w:space="0" w:color="000000"/>
              <w:bottom w:val="single" w:sz="4" w:space="0" w:color="auto"/>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auto"/>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51712</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14985</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13619</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10713</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12395</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r w:rsidRPr="005E1BAE">
              <w:rPr>
                <w:rFonts w:ascii="Times New Roman" w:hAnsi="Times New Roman" w:cs="Times New Roman"/>
                <w:sz w:val="24"/>
                <w:szCs w:val="24"/>
              </w:rPr>
              <w:t>2.4</w:t>
            </w:r>
          </w:p>
        </w:tc>
        <w:tc>
          <w:tcPr>
            <w:tcW w:w="4820"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bCs/>
                <w:sz w:val="24"/>
                <w:szCs w:val="24"/>
              </w:rPr>
              <w:t xml:space="preserve">Выплата родителям (законным представителям) компенсации части платы, </w:t>
            </w:r>
            <w:r w:rsidRPr="005E1BAE">
              <w:rPr>
                <w:rFonts w:ascii="Times New Roman" w:hAnsi="Times New Roman" w:cs="Times New Roman"/>
                <w:bCs/>
                <w:sz w:val="24"/>
                <w:szCs w:val="24"/>
              </w:rPr>
              <w:lastRenderedPageBreak/>
              <w:t>взимаемой за содержание детей в государственных, муниципальных образовательных учреждениях и иных образовательных организациях, реализующих основную общеобразовательную программу дошкольного образования посещающих дошкольные образовательные организации:</w:t>
            </w:r>
          </w:p>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bCs/>
                <w:sz w:val="24"/>
                <w:szCs w:val="24"/>
              </w:rPr>
              <w:t>Социальное обеспечение и иные выплаты.</w:t>
            </w: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Администрация Лебяжьевского </w:t>
            </w:r>
            <w:r w:rsidRPr="005E1BAE">
              <w:rPr>
                <w:rFonts w:ascii="Times New Roman" w:hAnsi="Times New Roman" w:cs="Times New Roman"/>
                <w:sz w:val="24"/>
                <w:szCs w:val="24"/>
              </w:rPr>
              <w:lastRenderedPageBreak/>
              <w:t>МО</w:t>
            </w:r>
          </w:p>
        </w:tc>
      </w:tr>
      <w:tr w:rsidR="005E1BAE" w:rsidRPr="005E1BAE" w:rsidTr="00BC4BB4">
        <w:trPr>
          <w:trHeight w:val="375"/>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5633</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1400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1411</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330"/>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639"/>
        </w:trPr>
        <w:tc>
          <w:tcPr>
            <w:tcW w:w="675" w:type="dxa"/>
            <w:vMerge/>
            <w:tcBorders>
              <w:left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vMerge/>
            <w:tcBorders>
              <w:left w:val="single" w:sz="4" w:space="0" w:color="000000"/>
              <w:bottom w:val="single" w:sz="4" w:space="0" w:color="auto"/>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5633</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1411</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1411</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1400</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1411</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213"/>
        </w:trPr>
        <w:tc>
          <w:tcPr>
            <w:tcW w:w="675" w:type="dxa"/>
            <w:tcBorders>
              <w:left w:val="single" w:sz="4" w:space="0" w:color="000000"/>
              <w:bottom w:val="single" w:sz="4" w:space="0" w:color="000000"/>
            </w:tcBorders>
          </w:tcPr>
          <w:p w:rsidR="005E1BAE" w:rsidRPr="005E1BAE" w:rsidRDefault="005E1BAE" w:rsidP="00BC4BB4">
            <w:pPr>
              <w:widowControl w:val="0"/>
              <w:suppressAutoHyphens/>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Итого</w:t>
            </w:r>
          </w:p>
        </w:tc>
        <w:tc>
          <w:tcPr>
            <w:tcW w:w="1843"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134495</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34413</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36126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32420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31536</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p>
        </w:tc>
      </w:tr>
      <w:tr w:rsidR="005E1BAE" w:rsidRPr="005E1BAE" w:rsidTr="00BC4BB4">
        <w:trPr>
          <w:trHeight w:val="1935"/>
        </w:trPr>
        <w:tc>
          <w:tcPr>
            <w:tcW w:w="675" w:type="dxa"/>
            <w:tcBorders>
              <w:top w:val="single" w:sz="4" w:space="0" w:color="000000"/>
              <w:left w:val="single" w:sz="4" w:space="0" w:color="000000"/>
              <w:bottom w:val="single" w:sz="4" w:space="0" w:color="auto"/>
            </w:tcBorders>
          </w:tcPr>
          <w:p w:rsidR="005E1BAE" w:rsidRPr="005E1BAE" w:rsidRDefault="005E1BAE" w:rsidP="00BC4BB4">
            <w:pPr>
              <w:widowControl w:val="0"/>
              <w:suppressAutoHyphens/>
              <w:snapToGrid w:val="0"/>
              <w:rPr>
                <w:rFonts w:ascii="Times New Roman" w:hAnsi="Times New Roman" w:cs="Times New Roman"/>
                <w:b/>
                <w:sz w:val="24"/>
                <w:szCs w:val="24"/>
              </w:rPr>
            </w:pPr>
          </w:p>
          <w:p w:rsidR="005E1BAE" w:rsidRPr="005E1BAE" w:rsidRDefault="005E1BAE" w:rsidP="00BC4BB4">
            <w:pPr>
              <w:widowControl w:val="0"/>
              <w:suppressAutoHyphens/>
              <w:snapToGrid w:val="0"/>
              <w:rPr>
                <w:rFonts w:ascii="Times New Roman" w:hAnsi="Times New Roman" w:cs="Times New Roman"/>
                <w:b/>
                <w:sz w:val="24"/>
                <w:szCs w:val="24"/>
              </w:rPr>
            </w:pPr>
          </w:p>
          <w:p w:rsidR="005E1BAE" w:rsidRPr="005E1BAE" w:rsidRDefault="005E1BAE" w:rsidP="00BC4BB4">
            <w:pPr>
              <w:widowControl w:val="0"/>
              <w:suppressAutoHyphens/>
              <w:snapToGrid w:val="0"/>
              <w:rPr>
                <w:rFonts w:ascii="Times New Roman" w:hAnsi="Times New Roman" w:cs="Times New Roman"/>
                <w:b/>
                <w:sz w:val="24"/>
                <w:szCs w:val="24"/>
              </w:rPr>
            </w:pPr>
          </w:p>
          <w:p w:rsidR="005E1BAE" w:rsidRPr="005E1BAE" w:rsidRDefault="005E1BAE" w:rsidP="00BC4BB4">
            <w:pPr>
              <w:widowControl w:val="0"/>
              <w:suppressAutoHyphens/>
              <w:snapToGrid w:val="0"/>
              <w:rPr>
                <w:rFonts w:ascii="Times New Roman" w:hAnsi="Times New Roman" w:cs="Times New Roman"/>
                <w:b/>
                <w:sz w:val="24"/>
                <w:szCs w:val="24"/>
              </w:rPr>
            </w:pPr>
          </w:p>
          <w:p w:rsidR="005E1BAE" w:rsidRPr="005E1BAE" w:rsidRDefault="005E1BAE" w:rsidP="00BC4BB4">
            <w:pPr>
              <w:widowControl w:val="0"/>
              <w:suppressAutoHyphens/>
              <w:snapToGrid w:val="0"/>
              <w:rPr>
                <w:rFonts w:ascii="Times New Roman" w:hAnsi="Times New Roman" w:cs="Times New Roman"/>
                <w:b/>
                <w:sz w:val="24"/>
                <w:szCs w:val="24"/>
              </w:rPr>
            </w:pPr>
          </w:p>
        </w:tc>
        <w:tc>
          <w:tcPr>
            <w:tcW w:w="15168" w:type="dxa"/>
            <w:gridSpan w:val="9"/>
            <w:tcBorders>
              <w:top w:val="single" w:sz="4" w:space="0" w:color="000000"/>
              <w:left w:val="single" w:sz="4" w:space="0" w:color="000000"/>
              <w:bottom w:val="single" w:sz="4" w:space="0" w:color="auto"/>
              <w:right w:val="single" w:sz="4" w:space="0" w:color="auto"/>
            </w:tcBorders>
          </w:tcPr>
          <w:p w:rsidR="005E1BAE" w:rsidRPr="005E1BAE" w:rsidRDefault="005E1BAE" w:rsidP="00BC4BB4">
            <w:pPr>
              <w:ind w:right="48"/>
              <w:rPr>
                <w:rFonts w:ascii="Times New Roman" w:hAnsi="Times New Roman" w:cs="Times New Roman"/>
                <w:b/>
                <w:sz w:val="24"/>
                <w:szCs w:val="24"/>
              </w:rPr>
            </w:pPr>
            <w:r w:rsidRPr="005E1BAE">
              <w:rPr>
                <w:rFonts w:ascii="Times New Roman" w:hAnsi="Times New Roman" w:cs="Times New Roman"/>
                <w:b/>
                <w:sz w:val="24"/>
                <w:szCs w:val="24"/>
              </w:rPr>
              <w:t xml:space="preserve"> Раздел 3</w:t>
            </w:r>
          </w:p>
          <w:p w:rsidR="005E1BAE" w:rsidRPr="005E1BAE" w:rsidRDefault="005E1BAE" w:rsidP="00BC4BB4">
            <w:pPr>
              <w:ind w:right="48"/>
              <w:rPr>
                <w:rFonts w:ascii="Times New Roman" w:hAnsi="Times New Roman" w:cs="Times New Roman"/>
                <w:b/>
                <w:sz w:val="24"/>
                <w:szCs w:val="24"/>
              </w:rPr>
            </w:pPr>
            <w:r w:rsidRPr="005E1BAE">
              <w:rPr>
                <w:rFonts w:ascii="Times New Roman" w:hAnsi="Times New Roman" w:cs="Times New Roman"/>
                <w:b/>
                <w:sz w:val="24"/>
                <w:szCs w:val="24"/>
              </w:rPr>
              <w:t xml:space="preserve">Модернизация содержания образования, образовательной среды в системе общего образования: повышение качества  общего образования </w:t>
            </w:r>
            <w:r w:rsidRPr="005E1BAE">
              <w:rPr>
                <w:rFonts w:ascii="Times New Roman" w:eastAsia="ArialMT" w:hAnsi="Times New Roman" w:cs="Times New Roman"/>
                <w:b/>
                <w:sz w:val="24"/>
                <w:szCs w:val="24"/>
              </w:rPr>
              <w:t xml:space="preserve">посредством обновления содержания образования и внедрения </w:t>
            </w:r>
            <w:r w:rsidRPr="005E1BAE">
              <w:rPr>
                <w:rFonts w:ascii="Times New Roman" w:hAnsi="Times New Roman" w:cs="Times New Roman"/>
                <w:b/>
                <w:sz w:val="24"/>
                <w:szCs w:val="24"/>
              </w:rPr>
              <w:t xml:space="preserve">новых методов обучения и воспитания, образовательных технологий, обеспечивающих освоение обучающимися базовых навыков и умений, </w:t>
            </w:r>
            <w:r w:rsidRPr="005E1BAE">
              <w:rPr>
                <w:rFonts w:ascii="Times New Roman" w:eastAsia="ArialMT" w:hAnsi="Times New Roman" w:cs="Times New Roman"/>
                <w:b/>
                <w:sz w:val="24"/>
                <w:szCs w:val="24"/>
              </w:rPr>
              <w:t xml:space="preserve"> реализацию в полном объеме общеобразовательных  программ, дополнительных  общеразвивающих  программ, в том числе по образовательной области «Технология»; с</w:t>
            </w:r>
            <w:r w:rsidRPr="005E1BAE">
              <w:rPr>
                <w:rFonts w:ascii="Times New Roman" w:hAnsi="Times New Roman" w:cs="Times New Roman"/>
                <w:b/>
                <w:sz w:val="24"/>
                <w:szCs w:val="24"/>
              </w:rPr>
              <w:t>оздание  условий, соответствующих современным требованиям и  федеральным  государственным образовательным  стандартам</w:t>
            </w:r>
          </w:p>
        </w:tc>
      </w:tr>
      <w:tr w:rsidR="005E1BAE" w:rsidRPr="005E1BAE" w:rsidTr="00BC4BB4">
        <w:trPr>
          <w:trHeight w:val="540"/>
        </w:trPr>
        <w:tc>
          <w:tcPr>
            <w:tcW w:w="675" w:type="dxa"/>
            <w:vMerge w:val="restart"/>
            <w:tcBorders>
              <w:top w:val="single" w:sz="4" w:space="0" w:color="000000"/>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w:t>
            </w:r>
          </w:p>
        </w:tc>
        <w:tc>
          <w:tcPr>
            <w:tcW w:w="4820" w:type="dxa"/>
            <w:vMerge w:val="restart"/>
            <w:tcBorders>
              <w:top w:val="single" w:sz="4" w:space="0" w:color="000000"/>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ФГОС НОО, ФГОС ООО, ФГОС СОО, в том числе обеспечение учебниками, учебно-методической, художественной литературой и другими информационными ресурсами, оборудованием.</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государственного стандарта общего образования на обеспечение учебного процесса.</w:t>
            </w:r>
          </w:p>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000000"/>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000000"/>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7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10552</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2784</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3336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2454</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1978</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840"/>
        </w:trPr>
        <w:tc>
          <w:tcPr>
            <w:tcW w:w="675" w:type="dxa"/>
            <w:vMerge/>
            <w:tcBorders>
              <w:left w:val="single" w:sz="4" w:space="0" w:color="000000"/>
              <w:bottom w:val="single" w:sz="4" w:space="0" w:color="auto"/>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auto"/>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10552</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2784</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3336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2454</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1978</w:t>
            </w:r>
          </w:p>
        </w:tc>
        <w:tc>
          <w:tcPr>
            <w:tcW w:w="2127" w:type="dxa"/>
            <w:vMerge/>
            <w:tcBorders>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540"/>
        </w:trPr>
        <w:tc>
          <w:tcPr>
            <w:tcW w:w="675" w:type="dxa"/>
            <w:vMerge w:val="restart"/>
            <w:tcBorders>
              <w:top w:val="single" w:sz="4" w:space="0" w:color="000000"/>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3.2</w:t>
            </w:r>
          </w:p>
        </w:tc>
        <w:tc>
          <w:tcPr>
            <w:tcW w:w="4820" w:type="dxa"/>
            <w:vMerge w:val="restart"/>
            <w:tcBorders>
              <w:top w:val="single" w:sz="4" w:space="0" w:color="000000"/>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ФГОС для детей с ОВЗ том числе обеспечение учебниками, учебно- методической, художественной литературой и другими информационными ресурсами</w:t>
            </w:r>
          </w:p>
        </w:tc>
        <w:tc>
          <w:tcPr>
            <w:tcW w:w="1843" w:type="dxa"/>
            <w:tcBorders>
              <w:top w:val="single" w:sz="4" w:space="0" w:color="000000"/>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000000"/>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02"/>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40"/>
        </w:trPr>
        <w:tc>
          <w:tcPr>
            <w:tcW w:w="675" w:type="dxa"/>
            <w:vMerge w:val="restart"/>
            <w:tcBorders>
              <w:top w:val="single" w:sz="4" w:space="0" w:color="000000"/>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3.3</w:t>
            </w:r>
          </w:p>
        </w:tc>
        <w:tc>
          <w:tcPr>
            <w:tcW w:w="4820" w:type="dxa"/>
            <w:vMerge w:val="restart"/>
            <w:tcBorders>
              <w:top w:val="single" w:sz="4" w:space="0" w:color="000000"/>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расширения доступа участниками образовательного процесса к образовательным и информационным ресурсам информационно- телекоммуникационной сети «Интернет»</w:t>
            </w:r>
          </w:p>
        </w:tc>
        <w:tc>
          <w:tcPr>
            <w:tcW w:w="1843" w:type="dxa"/>
            <w:tcBorders>
              <w:top w:val="single" w:sz="4" w:space="0" w:color="000000"/>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000000"/>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8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160</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000000"/>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3.4</w:t>
            </w:r>
          </w:p>
        </w:tc>
        <w:tc>
          <w:tcPr>
            <w:tcW w:w="4820" w:type="dxa"/>
            <w:vMerge w:val="restart"/>
            <w:tcBorders>
              <w:top w:val="single" w:sz="4" w:space="0" w:color="000000"/>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государственной итоговой аттестации выпускников 9 и 11 классов</w:t>
            </w:r>
          </w:p>
        </w:tc>
        <w:tc>
          <w:tcPr>
            <w:tcW w:w="1843" w:type="dxa"/>
            <w:tcBorders>
              <w:top w:val="single" w:sz="4" w:space="0" w:color="000000"/>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000000"/>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000000"/>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w:t>
            </w:r>
          </w:p>
        </w:tc>
        <w:tc>
          <w:tcPr>
            <w:tcW w:w="1276" w:type="dxa"/>
            <w:gridSpan w:val="2"/>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276"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1275" w:type="dxa"/>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r w:rsidRPr="005E1BAE">
              <w:rPr>
                <w:rFonts w:ascii="Times New Roman" w:hAnsi="Times New Roman"/>
                <w:bCs/>
                <w:sz w:val="24"/>
                <w:szCs w:val="24"/>
              </w:rPr>
              <w:t xml:space="preserve">Организация и проведение различных  муниципальных конкурсов профессионального мастерства, творческих конкурсов с участием педагогических </w:t>
            </w:r>
            <w:r w:rsidRPr="005E1BAE">
              <w:rPr>
                <w:rFonts w:ascii="Times New Roman" w:hAnsi="Times New Roman"/>
                <w:bCs/>
                <w:sz w:val="24"/>
                <w:szCs w:val="24"/>
              </w:rPr>
              <w:lastRenderedPageBreak/>
              <w:t>работников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w:t>
            </w:r>
            <w:r w:rsidRPr="005E1BAE">
              <w:rPr>
                <w:rFonts w:ascii="Times New Roman" w:hAnsi="Times New Roman" w:cs="Times New Roman"/>
                <w:sz w:val="24"/>
                <w:szCs w:val="24"/>
              </w:rPr>
              <w:lastRenderedPageBreak/>
              <w:t xml:space="preserve">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40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bottom w:val="single" w:sz="4" w:space="0" w:color="auto"/>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auto"/>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2127" w:type="dxa"/>
            <w:vMerge/>
            <w:tcBorders>
              <w:left w:val="single" w:sz="4" w:space="0" w:color="000000"/>
              <w:bottom w:val="single" w:sz="4" w:space="0" w:color="auto"/>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0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bCs/>
                <w:sz w:val="24"/>
                <w:szCs w:val="24"/>
              </w:rPr>
              <w:t>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или  среднего профессионального образования, заключившим договор на срок не менее 3 лет</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7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40"/>
        </w:trPr>
        <w:tc>
          <w:tcPr>
            <w:tcW w:w="675" w:type="dxa"/>
            <w:vMerge/>
            <w:tcBorders>
              <w:left w:val="single" w:sz="4" w:space="0" w:color="000000"/>
              <w:bottom w:val="single" w:sz="4" w:space="0" w:color="auto"/>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auto"/>
              <w:right w:val="single" w:sz="4" w:space="0" w:color="auto"/>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auto"/>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snapToGrid w:val="0"/>
              <w:rPr>
                <w:rFonts w:ascii="Times New Roman" w:hAnsi="Times New Roman" w:cs="Times New Roman"/>
                <w:bCs/>
                <w:sz w:val="24"/>
                <w:szCs w:val="24"/>
              </w:rPr>
            </w:pPr>
            <w:r w:rsidRPr="005E1BAE">
              <w:rPr>
                <w:rFonts w:ascii="Times New Roman" w:hAnsi="Times New Roman" w:cs="Times New Roman"/>
                <w:bCs/>
                <w:sz w:val="24"/>
                <w:szCs w:val="24"/>
              </w:rPr>
              <w:t>Обеспечение гарантированного и безопасного подвоза обучающихся к месту учебы, в том числе приобретение школьных автобусов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19693</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5013</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6345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6430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1905</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snapToGrid w:val="0"/>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19693</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5013</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6345</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6430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1905</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8"/>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Повышение профессионального уровня педагогов через участие в Организационно-методических мероприятиях, День Учителя, День дошкольного работника; Чествование ветеранов педагогического труда; Награждение лучших педагогов.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7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Реализация ФГОС для детей с ОВЗ, создание необходимых условий для детей с ОВЗ, детей-инвалидов, оснащение логопедических кабинетов, кабинетов, психологической разгрузки в ОО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1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2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обеспечивающих доступность обучения инвалидов, лиц с ограниченными возможностями здоровья.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3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деятельности психолого-педагогических консилиумов при ОО, в том числе с привлечением специалистов ГБОУ «Лебяжьевская специальная (коррекционная школа- интернат)</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1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26"/>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Оказание психолого-педагогической, методической, консультативной помощи семьям, имеющим детей с ОВЗ </w:t>
            </w:r>
            <w:r w:rsidRPr="005E1BAE">
              <w:rPr>
                <w:rFonts w:ascii="Times New Roman" w:hAnsi="Times New Roman"/>
                <w:bCs/>
                <w:sz w:val="24"/>
                <w:szCs w:val="24"/>
              </w:rPr>
              <w:lastRenderedPageBreak/>
              <w:t xml:space="preserve">специалистами, в том числе деятельность </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 консультационного пункта при ГБОУ «Лебяжьевская специальная(коррекционная) школа- интернат»</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8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64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расширения доступа участникам образовательного процесса к образовательным и информационным ресурсам информационно- телекоммуникационной сети «Интернет»,</w:t>
            </w:r>
            <w:r w:rsidRPr="005E1BAE">
              <w:rPr>
                <w:rFonts w:ascii="Times New Roman" w:hAnsi="Times New Roman"/>
                <w:sz w:val="24"/>
                <w:szCs w:val="24"/>
              </w:rPr>
              <w:t xml:space="preserve"> установка высокоскоростного Интернета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3"/>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7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1"/>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Создание условий для профильного обучения на уровне среднего общего образования,</w:t>
            </w:r>
          </w:p>
          <w:p w:rsidR="005E1BAE" w:rsidRPr="005E1BAE" w:rsidRDefault="005E1BAE" w:rsidP="00BC4BB4">
            <w:pPr>
              <w:pStyle w:val="Default"/>
              <w:jc w:val="both"/>
            </w:pPr>
            <w:r w:rsidRPr="005E1BAE">
              <w:t>Создание условий для обновления содержания образования,</w:t>
            </w:r>
          </w:p>
          <w:p w:rsidR="005E1BAE" w:rsidRPr="005E1BAE" w:rsidRDefault="005E1BAE" w:rsidP="00BC4BB4">
            <w:pPr>
              <w:pStyle w:val="Default"/>
              <w:jc w:val="both"/>
            </w:pPr>
            <w:r w:rsidRPr="005E1BAE">
              <w:t>обучения по индивидуальному учебному плану с учетом выбранных профессиональных компетенций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3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4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4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4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Создание условий для получения качественного общего образования в образовательных </w:t>
            </w:r>
          </w:p>
          <w:p w:rsidR="005E1BAE" w:rsidRPr="005E1BAE" w:rsidRDefault="005E1BAE" w:rsidP="00BC4BB4">
            <w:pPr>
              <w:pStyle w:val="Default"/>
              <w:jc w:val="both"/>
            </w:pPr>
            <w:r w:rsidRPr="005E1BAE">
              <w:t xml:space="preserve">организациях со стабильно низкими образовательными результатами, реализация регионального проекта по </w:t>
            </w:r>
            <w:r w:rsidRPr="005E1BAE">
              <w:lastRenderedPageBreak/>
              <w:t>повышению качества образования школ, показывающих стабильно низкие результаты, реализация   проекта «Десять шагов»,</w:t>
            </w:r>
          </w:p>
          <w:p w:rsidR="005E1BAE" w:rsidRPr="005E1BAE" w:rsidRDefault="005E1BAE" w:rsidP="00BC4BB4">
            <w:pPr>
              <w:pStyle w:val="Default"/>
              <w:jc w:val="both"/>
            </w:pPr>
            <w:r w:rsidRPr="005E1BAE">
              <w:t>Разработка и реализация программ повышения качества образования школ с низкими образовательными результатами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4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4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1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6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3.16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Создание условий для применения дистанционных технологий  при реализации общеобразовательных программ, дополнительных общеобразовательных, общеразвивающих  программ.</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4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Итого:</w:t>
            </w:r>
          </w:p>
        </w:tc>
        <w:tc>
          <w:tcPr>
            <w:tcW w:w="1843" w:type="dxa"/>
            <w:tcBorders>
              <w:top w:val="single" w:sz="4" w:space="0" w:color="auto"/>
              <w:left w:val="single" w:sz="4" w:space="0" w:color="auto"/>
              <w:bottom w:val="single" w:sz="4" w:space="0" w:color="000000"/>
            </w:tcBorders>
          </w:tcPr>
          <w:p w:rsidR="005E1BAE" w:rsidRPr="005E1BAE" w:rsidRDefault="005E1BAE" w:rsidP="00BC4BB4">
            <w:pPr>
              <w:rPr>
                <w:rFonts w:ascii="Times New Roman" w:hAnsi="Times New Roman" w:cs="Times New Roman"/>
                <w:b/>
                <w:sz w:val="24"/>
                <w:szCs w:val="24"/>
              </w:rPr>
            </w:pP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30765</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7927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9811</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9014</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4013</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b/>
                <w:sz w:val="24"/>
                <w:szCs w:val="24"/>
              </w:rPr>
            </w:pPr>
          </w:p>
        </w:tc>
      </w:tr>
      <w:tr w:rsidR="005E1BAE" w:rsidRPr="005E1BAE" w:rsidTr="00BC4BB4">
        <w:trPr>
          <w:trHeight w:val="46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w:t>
            </w:r>
          </w:p>
        </w:tc>
        <w:tc>
          <w:tcPr>
            <w:tcW w:w="15168" w:type="dxa"/>
            <w:gridSpan w:val="9"/>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 xml:space="preserve">Раздел 4. </w:t>
            </w:r>
          </w:p>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Формирование эффективной системы выявления, поддержки талантов у детей и молодежи. Обеспечение условий всестороннего развития личности одаренного ребенка на основе его интересов, создание благоприятной образовательной     среды, культурно-информационного пространства, организацию индивидуальной деятельности с одаренными детьми, предоставление возможности для самоопределения и профессиональной ориентации обучающихся с использованием возможностей системы дополнительного образования. Реализация регионального проекта «Успех каждого ребенка»</w:t>
            </w: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муниципального этапа Всероссийской олимпиады школьников, районных смотров-конкурсов.</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Организация участия победителей муниципального этапа в региональном этапе Всероссийской олимпиады школьников, профильных сменах, региональных </w:t>
            </w:r>
            <w:r w:rsidRPr="005E1BAE">
              <w:rPr>
                <w:rFonts w:ascii="Times New Roman" w:hAnsi="Times New Roman"/>
                <w:bCs/>
                <w:sz w:val="24"/>
                <w:szCs w:val="24"/>
              </w:rPr>
              <w:lastRenderedPageBreak/>
              <w:t>конкурсах, научно-практических конференциях,</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Фестивалях науки.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57"/>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4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9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4.2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проектной, исследовательской  деятельности, организация муниципальных конкурсов среди детей и подростков.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Создание условий для организации внеурочной деятельности в ОО, выявления и поддержка талантливой молодежи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8"/>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rFonts w:eastAsia="ArialMT"/>
                <w:color w:val="auto"/>
              </w:rPr>
              <w:t xml:space="preserve"> Комплекс мероприятий направленных на  </w:t>
            </w:r>
            <w:r w:rsidRPr="005E1BAE">
              <w:rPr>
                <w:color w:val="auto"/>
                <w:shd w:val="clear" w:color="auto" w:fill="FFFFFF"/>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rFonts w:eastAsia="ArialMT"/>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rFonts w:eastAsia="ArialMT"/>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8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rFonts w:eastAsia="ArialMT"/>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60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4.5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shd w:val="clear" w:color="auto" w:fill="FFFFFF"/>
              </w:rPr>
            </w:pPr>
            <w:r w:rsidRPr="005E1BAE">
              <w:rPr>
                <w:color w:val="auto"/>
                <w:shd w:val="clear" w:color="auto" w:fill="FFFFFF"/>
              </w:rPr>
              <w:t>Введение механизма ранней профессиональной ориентации ребенка с детского сада в рамках реализации проектов "Билет в будущее", "Проектория", "Сириус.Онлайн", «Абилимпикс» с использованием современных соответствующих платформ.</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4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Организация профориентационной работы, направленной на продолжение обучения выпускников общеобразовательных организаций в педагогических высших учебных заведениях и учебных заведениях среднего профессионального образования.</w:t>
            </w:r>
          </w:p>
          <w:p w:rsidR="005E1BAE" w:rsidRPr="005E1BAE" w:rsidRDefault="005E1BAE" w:rsidP="00BC4BB4">
            <w:pPr>
              <w:pStyle w:val="Default"/>
              <w:jc w:val="both"/>
              <w:rPr>
                <w:bCs/>
                <w:color w:val="auto"/>
              </w:rPr>
            </w:pPr>
            <w:r w:rsidRPr="005E1BAE">
              <w:rPr>
                <w:bCs/>
                <w:color w:val="auto"/>
              </w:rPr>
              <w:t>Реализация муниципальной  модели профориентации  детей,  молодежи с целью повышения престижа получения рабочих профессий и технических специальностей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2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Организация и проведение спортивных мероприятий для школьников на муниципальном уровне, в том числе «Папа, мама, школа, Я –шахматная семья»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4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 xml:space="preserve">Создание условий для занятий </w:t>
            </w:r>
            <w:r w:rsidRPr="005E1BAE">
              <w:rPr>
                <w:color w:val="auto"/>
              </w:rPr>
              <w:lastRenderedPageBreak/>
              <w:t>физкультурой и спортом в общеобразовательных организациях: строительство, реконструкция спортивных площадок вблизи ОО.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 xml:space="preserve">Федеральный </w:t>
            </w:r>
            <w:r w:rsidRPr="005E1BAE">
              <w:rPr>
                <w:rFonts w:ascii="Times New Roman" w:hAnsi="Times New Roman" w:cs="Times New Roman"/>
                <w:sz w:val="24"/>
                <w:szCs w:val="24"/>
              </w:rPr>
              <w:lastRenderedPageBreak/>
              <w:t>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Отдел </w:t>
            </w:r>
            <w:r w:rsidRPr="005E1BAE">
              <w:rPr>
                <w:rFonts w:ascii="Times New Roman" w:hAnsi="Times New Roman" w:cs="Times New Roman"/>
                <w:sz w:val="24"/>
                <w:szCs w:val="24"/>
              </w:rPr>
              <w:lastRenderedPageBreak/>
              <w:t>образования</w:t>
            </w:r>
          </w:p>
        </w:tc>
      </w:tr>
      <w:tr w:rsidR="005E1BAE" w:rsidRPr="005E1BAE" w:rsidTr="00BC4BB4">
        <w:trPr>
          <w:trHeight w:val="27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5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4.10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Ремонт спортивных залов в ОО</w:t>
            </w:r>
          </w:p>
          <w:p w:rsidR="005E1BAE" w:rsidRPr="005E1BAE" w:rsidRDefault="005E1BAE" w:rsidP="00BC4BB4">
            <w:pPr>
              <w:pStyle w:val="Default"/>
              <w:jc w:val="both"/>
              <w:rPr>
                <w:color w:val="auto"/>
              </w:rPr>
            </w:pPr>
            <w:r w:rsidRPr="005E1BAE">
              <w:rPr>
                <w:color w:val="auto"/>
              </w:rPr>
              <w:t>МКОУ «Лопатинская СОШ»,</w:t>
            </w:r>
          </w:p>
          <w:p w:rsidR="005E1BAE" w:rsidRPr="005E1BAE" w:rsidRDefault="005E1BAE" w:rsidP="00BC4BB4">
            <w:pPr>
              <w:pStyle w:val="Default"/>
              <w:jc w:val="both"/>
              <w:rPr>
                <w:color w:val="auto"/>
              </w:rPr>
            </w:pPr>
            <w:r w:rsidRPr="005E1BAE">
              <w:rPr>
                <w:color w:val="auto"/>
              </w:rPr>
              <w:t>МКОУ «Лебяжьевская СОШ»,</w:t>
            </w:r>
          </w:p>
          <w:p w:rsidR="005E1BAE" w:rsidRPr="005E1BAE" w:rsidRDefault="005E1BAE" w:rsidP="00BC4BB4">
            <w:pPr>
              <w:pStyle w:val="Default"/>
              <w:jc w:val="both"/>
              <w:rPr>
                <w:color w:val="auto"/>
              </w:rPr>
            </w:pPr>
            <w:r w:rsidRPr="005E1BAE">
              <w:rPr>
                <w:color w:val="auto"/>
              </w:rPr>
              <w:t>МКОУ «Арлагульская СОШ»</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3510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3510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72"/>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36</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2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3618</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3618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57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4.11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shd w:val="clear" w:color="auto" w:fill="FFFFFF"/>
              </w:rPr>
              <w:t>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4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Итого</w:t>
            </w:r>
          </w:p>
        </w:tc>
        <w:tc>
          <w:tcPr>
            <w:tcW w:w="1843" w:type="dxa"/>
            <w:tcBorders>
              <w:top w:val="single" w:sz="4" w:space="0" w:color="auto"/>
              <w:left w:val="single" w:sz="4" w:space="0" w:color="auto"/>
              <w:bottom w:val="single" w:sz="4" w:space="0" w:color="000000"/>
            </w:tcBorders>
          </w:tcPr>
          <w:p w:rsidR="005E1BAE" w:rsidRPr="005E1BAE" w:rsidRDefault="005E1BAE" w:rsidP="00BC4BB4">
            <w:pPr>
              <w:rPr>
                <w:rFonts w:ascii="Times New Roman" w:hAnsi="Times New Roman" w:cs="Times New Roman"/>
                <w:b/>
                <w:color w:val="FF0000"/>
                <w:sz w:val="24"/>
                <w:szCs w:val="24"/>
              </w:rPr>
            </w:pP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3618</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3618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b/>
                <w:color w:val="FF0000"/>
                <w:sz w:val="24"/>
                <w:szCs w:val="24"/>
              </w:rPr>
            </w:pPr>
          </w:p>
        </w:tc>
      </w:tr>
      <w:tr w:rsidR="005E1BAE" w:rsidRPr="005E1BAE" w:rsidTr="00BC4BB4">
        <w:trPr>
          <w:trHeight w:val="731"/>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15168" w:type="dxa"/>
            <w:gridSpan w:val="9"/>
            <w:tcBorders>
              <w:top w:val="single" w:sz="4" w:space="0" w:color="auto"/>
              <w:left w:val="single" w:sz="4" w:space="0" w:color="000000"/>
              <w:bottom w:val="single" w:sz="4" w:space="0" w:color="000000"/>
              <w:right w:val="single" w:sz="4" w:space="0" w:color="auto"/>
            </w:tcBorders>
          </w:tcPr>
          <w:p w:rsidR="005E1BAE" w:rsidRPr="005E1BAE" w:rsidRDefault="005E1BAE" w:rsidP="00BC4BB4">
            <w:pPr>
              <w:ind w:right="48"/>
              <w:rPr>
                <w:rFonts w:ascii="Times New Roman" w:eastAsia="ArialMT" w:hAnsi="Times New Roman" w:cs="Times New Roman"/>
                <w:b/>
                <w:sz w:val="24"/>
                <w:szCs w:val="24"/>
              </w:rPr>
            </w:pPr>
            <w:r w:rsidRPr="005E1BAE">
              <w:rPr>
                <w:rFonts w:ascii="Times New Roman" w:eastAsia="ArialMT" w:hAnsi="Times New Roman" w:cs="Times New Roman"/>
                <w:b/>
                <w:sz w:val="24"/>
                <w:szCs w:val="24"/>
              </w:rPr>
              <w:t>Раздел 5.</w:t>
            </w:r>
          </w:p>
          <w:p w:rsidR="005E1BAE" w:rsidRPr="005E1BAE" w:rsidRDefault="005E1BAE" w:rsidP="00BC4BB4">
            <w:pPr>
              <w:ind w:right="48"/>
              <w:rPr>
                <w:rFonts w:ascii="Times New Roman" w:eastAsia="ArialMT" w:hAnsi="Times New Roman" w:cs="Times New Roman"/>
                <w:b/>
                <w:sz w:val="24"/>
                <w:szCs w:val="24"/>
              </w:rPr>
            </w:pPr>
            <w:r w:rsidRPr="005E1BAE">
              <w:rPr>
                <w:rFonts w:ascii="Times New Roman" w:eastAsia="ArialMT" w:hAnsi="Times New Roman" w:cs="Times New Roman"/>
                <w:b/>
                <w:sz w:val="24"/>
                <w:szCs w:val="24"/>
              </w:rPr>
              <w:t>Внедрение национального проекта «Образование». Внедрение региональных проектов</w:t>
            </w:r>
          </w:p>
        </w:tc>
      </w:tr>
      <w:tr w:rsidR="005E1BAE" w:rsidRPr="005E1BAE" w:rsidTr="00BC4BB4">
        <w:trPr>
          <w:trHeight w:val="2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5.1.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r w:rsidRPr="005E1BAE">
              <w:rPr>
                <w:rFonts w:ascii="Times New Roman" w:eastAsia="ArialMT" w:hAnsi="Times New Roman" w:cs="Times New Roman"/>
                <w:sz w:val="24"/>
                <w:szCs w:val="24"/>
                <w:u w:val="single"/>
              </w:rPr>
              <w:t>Региональный проект «Современная школа»</w:t>
            </w:r>
            <w:r w:rsidRPr="005E1BAE">
              <w:rPr>
                <w:rFonts w:ascii="Times New Roman" w:hAnsi="Times New Roman" w:cs="Times New Roman"/>
                <w:sz w:val="24"/>
                <w:szCs w:val="24"/>
                <w:shd w:val="clear" w:color="auto" w:fill="FFFFFF"/>
              </w:rPr>
              <w:t xml:space="preserve">: </w:t>
            </w:r>
          </w:p>
          <w:p w:rsidR="005E1BAE" w:rsidRPr="005E1BAE" w:rsidRDefault="005E1BAE" w:rsidP="00BC4BB4">
            <w:pPr>
              <w:autoSpaceDE w:val="0"/>
              <w:autoSpaceDN w:val="0"/>
              <w:adjustRightInd w:val="0"/>
              <w:rPr>
                <w:rFonts w:ascii="Times New Roman" w:hAnsi="Times New Roman" w:cs="Times New Roman"/>
                <w:bCs/>
                <w:sz w:val="24"/>
                <w:szCs w:val="24"/>
              </w:rPr>
            </w:pPr>
            <w:r w:rsidRPr="005E1BAE">
              <w:rPr>
                <w:rFonts w:ascii="Times New Roman" w:hAnsi="Times New Roman" w:cs="Times New Roman"/>
                <w:sz w:val="24"/>
                <w:szCs w:val="24"/>
                <w:shd w:val="clear" w:color="auto" w:fill="FFFFFF"/>
              </w:rPr>
              <w:t xml:space="preserve">внедрение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361"/>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u w:val="single"/>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30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u w:val="single"/>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12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u w:val="single"/>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3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hAnsi="Times New Roman" w:cs="Times New Roman"/>
                <w:sz w:val="24"/>
                <w:szCs w:val="24"/>
                <w:shd w:val="clear" w:color="auto" w:fill="FFFFFF"/>
              </w:rPr>
              <w:t>Обновление содержания и совершенствование методов обучения предметной области "Технология" через введение новых инвариантных и вариативных модулей;</w:t>
            </w:r>
            <w:r w:rsidRPr="005E1BAE">
              <w:rPr>
                <w:rFonts w:ascii="Times New Roman" w:eastAsia="ArialMT" w:hAnsi="Times New Roman" w:cs="Times New Roman"/>
                <w:sz w:val="24"/>
                <w:szCs w:val="24"/>
              </w:rPr>
              <w:t xml:space="preserve">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Направление учителей предметной области "Технология" на  курсы повышения квалификации по инновационным программам  в детских технопарках "Кванториум", образовательных организациях высшего образования и </w:t>
            </w:r>
            <w:r w:rsidRPr="005E1BAE">
              <w:rPr>
                <w:rFonts w:ascii="Times New Roman" w:hAnsi="Times New Roman" w:cs="Times New Roman"/>
                <w:sz w:val="24"/>
                <w:szCs w:val="24"/>
                <w:shd w:val="clear" w:color="auto" w:fill="FFFFFF"/>
              </w:rPr>
              <w:lastRenderedPageBreak/>
              <w:t>профессиональных образовательных организациях</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autoSpaceDE w:val="0"/>
              <w:autoSpaceDN w:val="0"/>
              <w:adjustRightInd w:val="0"/>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4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5.4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r w:rsidRPr="005E1BAE">
              <w:rPr>
                <w:rFonts w:ascii="Times New Roman" w:eastAsia="ArialMT" w:hAnsi="Times New Roman" w:cs="Times New Roman"/>
                <w:sz w:val="24"/>
                <w:szCs w:val="24"/>
              </w:rPr>
              <w:t>Проведение семинаров, вебинаров по вопросам обновления содержания предметной области «Технология»</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Обмен позитивного опыта работы педагогов реализующих модули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8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autoSpaceDE w:val="0"/>
              <w:autoSpaceDN w:val="0"/>
              <w:adjustRightInd w:val="0"/>
              <w:rPr>
                <w:rFonts w:ascii="Times New Roman" w:eastAsia="ArialMT" w:hAnsi="Times New Roman" w:cs="Times New Roman"/>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4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Создание условий для реализации предметной области «Технология»</w:t>
            </w:r>
            <w:r w:rsidRPr="005E1BAE">
              <w:rPr>
                <w:color w:val="auto"/>
                <w:shd w:val="clear" w:color="auto" w:fill="FFFFFF"/>
              </w:rPr>
              <w:t xml:space="preserve"> на базе высоко оснащенных организаций, в том числе детских технопарков "Кванториум".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b/>
                <w:i/>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8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 xml:space="preserve">Создание материально технической базы для реализации основных общеобразовательных и дополнительных общеразвивающих программ цифрового, естественнонаучного, технического и гуманитарного профилей «Точка роста» в ОО: </w:t>
            </w:r>
          </w:p>
          <w:p w:rsidR="005E1BAE" w:rsidRPr="005E1BAE" w:rsidRDefault="005E1BAE" w:rsidP="00BC4BB4">
            <w:pPr>
              <w:pStyle w:val="Default"/>
              <w:jc w:val="both"/>
              <w:rPr>
                <w:color w:val="auto"/>
              </w:rPr>
            </w:pPr>
            <w:r w:rsidRPr="005E1BAE">
              <w:rPr>
                <w:color w:val="auto"/>
              </w:rPr>
              <w:t>МКОУ «Лебяжьевская СОШ»,</w:t>
            </w:r>
          </w:p>
          <w:p w:rsidR="005E1BAE" w:rsidRPr="005E1BAE" w:rsidRDefault="005E1BAE" w:rsidP="00BC4BB4">
            <w:pPr>
              <w:pStyle w:val="Default"/>
              <w:jc w:val="both"/>
              <w:rPr>
                <w:color w:val="auto"/>
              </w:rPr>
            </w:pPr>
            <w:r w:rsidRPr="005E1BAE">
              <w:rPr>
                <w:color w:val="auto"/>
              </w:rPr>
              <w:t>МКОУ «Арлагульская СОШ»,</w:t>
            </w:r>
          </w:p>
          <w:p w:rsidR="005E1BAE" w:rsidRPr="005E1BAE" w:rsidRDefault="005E1BAE" w:rsidP="00BC4BB4">
            <w:pPr>
              <w:pStyle w:val="Default"/>
              <w:jc w:val="both"/>
              <w:rPr>
                <w:color w:val="auto"/>
              </w:rPr>
            </w:pPr>
            <w:r w:rsidRPr="005E1BAE">
              <w:rPr>
                <w:color w:val="auto"/>
              </w:rPr>
              <w:t>МКОУ «Лопатинская СОШ»</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b/>
                <w:i/>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0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5.7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Непрерывное повышение квалификации педагогических кадров, работающих в Центре «Точка роста», прохождение курсов повышения квалификации, участие в семинарах, вебинарах, методических мероприятиях на разный уровень</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8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4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Реализация дополнительных общеразвивающих программ через сетевое взаимодействие между Центрами «Точка роста» и ОО района</w:t>
            </w:r>
          </w:p>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7"/>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3"/>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Реализация общеобразовательных программ в сетевой форме, удовлетворение образовательных запросов обучающихся, родителей (законных представителей) через реализацию индивидуальных учебных планов и профильного обучения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6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Создание условий для организации работы по внедрению федерального проекта «</w:t>
            </w:r>
            <w:r w:rsidRPr="005E1BAE">
              <w:rPr>
                <w:b/>
                <w:color w:val="auto"/>
                <w:u w:val="single"/>
              </w:rPr>
              <w:t>Цифровая образовательная среда»</w:t>
            </w:r>
            <w:r w:rsidRPr="005E1BAE">
              <w:rPr>
                <w:color w:val="auto"/>
              </w:rPr>
              <w:t xml:space="preserve"> в ОО района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b/>
                <w:i/>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w:t>
            </w:r>
            <w:r w:rsidRPr="005E1BAE">
              <w:rPr>
                <w:rFonts w:ascii="Times New Roman" w:hAnsi="Times New Roman" w:cs="Times New Roman"/>
                <w:sz w:val="24"/>
                <w:szCs w:val="24"/>
              </w:rPr>
              <w:lastRenderedPageBreak/>
              <w:t xml:space="preserve">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Организация обучения школьников в соответствии с их запросами в том числе по индивидуальным учебным планам</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5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Оптимизация деятельности образовательных организаций, перевод отчетности образовательных организаций в электронный вид и ее автоматическое формирование.</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9"/>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Создание условий для внедрения федеральной информационно-сервисной платформы цифровой образовательной среды.</w:t>
            </w:r>
          </w:p>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Прохождение курсов повышения квалификации педагогическими </w:t>
            </w:r>
            <w:r w:rsidRPr="005E1BAE">
              <w:rPr>
                <w:rFonts w:ascii="Times New Roman" w:hAnsi="Times New Roman" w:cs="Times New Roman"/>
                <w:sz w:val="24"/>
                <w:szCs w:val="24"/>
                <w:shd w:val="clear" w:color="auto" w:fill="FFFFFF"/>
              </w:rPr>
              <w:lastRenderedPageBreak/>
              <w:t xml:space="preserve">работниками, специалистами ОО, ОУ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1200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3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61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1200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5.14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Обеспечение стабильным и быстрым Интернет-соединением ОО района в целях повышения уровня качества образования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994</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253</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994</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253</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Использование электронной  платформы-навигатора по основным и дополнительным профессиональным образовательным программам</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4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2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Принятие мер образовательными организациями по  обновлению и информационному  наполнению и расширению функциональной  возможности официальных сайтов ОО.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Создание сети центров цифрового </w:t>
            </w:r>
            <w:r w:rsidRPr="005E1BAE">
              <w:rPr>
                <w:rFonts w:ascii="Times New Roman" w:hAnsi="Times New Roman" w:cs="Times New Roman"/>
                <w:sz w:val="24"/>
                <w:szCs w:val="24"/>
                <w:shd w:val="clear" w:color="auto" w:fill="FFFFFF"/>
              </w:rPr>
              <w:lastRenderedPageBreak/>
              <w:t>образования для детей "IT-куб". "что позволит сформировать у ребенка базовые и углубленные знания в области IT-технологий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 xml:space="preserve">Федеральный </w:t>
            </w:r>
            <w:r w:rsidRPr="005E1BAE">
              <w:rPr>
                <w:rFonts w:ascii="Times New Roman" w:hAnsi="Times New Roman" w:cs="Times New Roman"/>
                <w:sz w:val="24"/>
                <w:szCs w:val="24"/>
              </w:rPr>
              <w:lastRenderedPageBreak/>
              <w:t>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Отдел </w:t>
            </w:r>
            <w:r w:rsidRPr="005E1BAE">
              <w:rPr>
                <w:rFonts w:ascii="Times New Roman" w:hAnsi="Times New Roman" w:cs="Times New Roman"/>
                <w:sz w:val="24"/>
                <w:szCs w:val="24"/>
              </w:rPr>
              <w:lastRenderedPageBreak/>
              <w:t>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42"/>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9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7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ind w:right="48"/>
              <w:rPr>
                <w:rFonts w:ascii="Times New Roman" w:hAnsi="Times New Roman" w:cs="Times New Roman"/>
                <w:sz w:val="24"/>
                <w:szCs w:val="24"/>
              </w:rPr>
            </w:pPr>
            <w:r w:rsidRPr="005E1BAE">
              <w:rPr>
                <w:rFonts w:ascii="Times New Roman" w:hAnsi="Times New Roman" w:cs="Times New Roman"/>
                <w:sz w:val="24"/>
                <w:szCs w:val="24"/>
              </w:rPr>
              <w:t xml:space="preserve">Создание условий для реализация регионального проекта «Учитель будущего»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ind w:right="48"/>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ind w:right="48"/>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ind w:right="48"/>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6"/>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5.19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различных  муниципальных конкурсов профессионального мастерства, творческих конкурсов с участием педагогических работников,</w:t>
            </w:r>
            <w:r w:rsidRPr="005E1BAE">
              <w:rPr>
                <w:rFonts w:ascii="Times New Roman" w:hAnsi="Times New Roman"/>
                <w:sz w:val="24"/>
                <w:szCs w:val="24"/>
              </w:rPr>
              <w:t xml:space="preserve">  организация  участия в профессиональных ассоциациях, программах обмена опытом и лучшими практиками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6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56"/>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Социальная поддержка молодым специалистам, выплата подъемного пособия педагогическим работникам после окончания ими по очной форме обучения </w:t>
            </w:r>
            <w:r w:rsidRPr="005E1BAE">
              <w:rPr>
                <w:rFonts w:ascii="Times New Roman" w:hAnsi="Times New Roman"/>
                <w:bCs/>
                <w:sz w:val="24"/>
                <w:szCs w:val="24"/>
              </w:rPr>
              <w:lastRenderedPageBreak/>
              <w:t xml:space="preserve">государственных образовательных организаций высшего или  среднего профессионального образования, заключившим договор на срок не менее 3 лет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3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w:t>
            </w:r>
            <w:r w:rsidRPr="005E1BAE">
              <w:rPr>
                <w:rFonts w:ascii="Times New Roman" w:hAnsi="Times New Roman" w:cs="Times New Roman"/>
                <w:sz w:val="24"/>
                <w:szCs w:val="24"/>
              </w:rPr>
              <w:lastRenderedPageBreak/>
              <w:t xml:space="preserve">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69"/>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предоставления дополнительного профессионального образования педагогическим и руководящим работникам,</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межмуниципальных, районных методических семинаров для педагогических работников и руководителей, организация деятельности РМО, участие в постояннодействующих семинарах, вебинарах.</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4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6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Развитие института наставничества для молодых и начинающих педагогов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8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r w:rsidRPr="005E1BAE">
              <w:rPr>
                <w:rFonts w:ascii="Times New Roman" w:hAnsi="Times New Roman"/>
                <w:sz w:val="24"/>
                <w:szCs w:val="24"/>
              </w:rPr>
              <w:t>Комплекс мероприятий, направленных на формирование компетентностного профиля педагога. Разработка индивидуального образовательного маршрута педагога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1"/>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r w:rsidRPr="005E1BAE">
              <w:rPr>
                <w:rFonts w:ascii="Times New Roman" w:hAnsi="Times New Roman"/>
                <w:sz w:val="24"/>
                <w:szCs w:val="24"/>
              </w:rPr>
              <w:t xml:space="preserve">Комплекс методических мероприятий направленных на создание системы   непрерывного и планомерного повышения квалификации педагогических работников, в том числе на основе использования современных цифровых и дистанционных  технологий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87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rPr>
                <w:rFonts w:ascii="Times New Roman" w:hAnsi="Times New Roman"/>
                <w:sz w:val="24"/>
                <w:szCs w:val="24"/>
              </w:rPr>
            </w:pPr>
            <w:r w:rsidRPr="005E1BAE">
              <w:rPr>
                <w:rFonts w:ascii="Times New Roman" w:hAnsi="Times New Roman"/>
                <w:sz w:val="24"/>
                <w:szCs w:val="24"/>
              </w:rPr>
              <w:t>Проведение диагностики профессиональных компетенций учителей, в соответствии с требованиями профессионального стандарта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rPr>
                <w:rFonts w:ascii="Times New Roman" w:hAnsi="Times New Roman"/>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pPr>
            <w:r w:rsidRPr="005E1BAE">
              <w:t xml:space="preserve">Совершенствование системы морального и материального поощрения педагогов по результатам труда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5.27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pPr>
            <w:r w:rsidRPr="005E1BAE">
              <w:rPr>
                <w:bCs/>
              </w:rPr>
              <w:t>Реализация государственного стандарта общего образования на оплату труда работников общеобразовательных организации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505</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128</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377</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4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380994</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87147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110530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96222</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87095</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381499</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87147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110658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96599</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87095</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5.28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rPr>
                <w:bCs/>
              </w:rPr>
            </w:pPr>
            <w:r w:rsidRPr="005E1BAE">
              <w:rPr>
                <w:bCs/>
              </w:rPr>
              <w:t>Выплата ежемесячного вознаграждения за классное руководство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31632</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11508</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10511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9613</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4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275" w:type="dxa"/>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gridSpan w:val="2"/>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31632</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11508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10511</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9613</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Default"/>
              <w:rPr>
                <w:b/>
                <w:bCs/>
              </w:rPr>
            </w:pPr>
            <w:r w:rsidRPr="005E1BAE">
              <w:rPr>
                <w:b/>
                <w:bCs/>
              </w:rPr>
              <w:t>Итого</w:t>
            </w: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b/>
                <w:sz w:val="24"/>
                <w:szCs w:val="24"/>
              </w:rPr>
            </w:pPr>
          </w:p>
        </w:tc>
        <w:tc>
          <w:tcPr>
            <w:tcW w:w="1275" w:type="dxa"/>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415325</w:t>
            </w:r>
          </w:p>
        </w:tc>
        <w:tc>
          <w:tcPr>
            <w:tcW w:w="1276" w:type="dxa"/>
            <w:gridSpan w:val="2"/>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99208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121716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106759</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87642</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15168" w:type="dxa"/>
            <w:gridSpan w:val="9"/>
            <w:tcBorders>
              <w:top w:val="single" w:sz="4" w:space="0" w:color="auto"/>
              <w:left w:val="single" w:sz="4" w:space="0" w:color="000000"/>
              <w:bottom w:val="single" w:sz="4" w:space="0" w:color="000000"/>
              <w:right w:val="single" w:sz="4" w:space="0" w:color="auto"/>
            </w:tcBorders>
          </w:tcPr>
          <w:p w:rsidR="005E1BAE" w:rsidRPr="005E1BAE" w:rsidRDefault="005E1BAE" w:rsidP="00BC4BB4">
            <w:pPr>
              <w:spacing w:after="27" w:line="259" w:lineRule="auto"/>
              <w:rPr>
                <w:rFonts w:ascii="Times New Roman" w:hAnsi="Times New Roman" w:cs="Times New Roman"/>
                <w:b/>
                <w:sz w:val="24"/>
                <w:szCs w:val="24"/>
              </w:rPr>
            </w:pPr>
            <w:r w:rsidRPr="005E1BAE">
              <w:rPr>
                <w:rFonts w:ascii="Times New Roman" w:hAnsi="Times New Roman" w:cs="Times New Roman"/>
                <w:b/>
                <w:sz w:val="24"/>
                <w:szCs w:val="24"/>
              </w:rPr>
              <w:t xml:space="preserve">Раздел 6.   Создание единого воспитательного </w:t>
            </w:r>
            <w:r w:rsidRPr="005E1BAE">
              <w:rPr>
                <w:rFonts w:ascii="Times New Roman" w:hAnsi="Times New Roman" w:cs="Times New Roman"/>
                <w:b/>
                <w:sz w:val="24"/>
                <w:szCs w:val="24"/>
              </w:rPr>
              <w:tab/>
              <w:t>пространства   для личностного развития обучающихся, эффективное использование потенциала сферы государственной молодежной политики, воспитания и дополнительного образования.</w:t>
            </w:r>
          </w:p>
        </w:tc>
      </w:tr>
      <w:tr w:rsidR="005E1BAE" w:rsidRPr="005E1BAE" w:rsidTr="00BC4BB4">
        <w:trPr>
          <w:trHeight w:val="526"/>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регионального проекта «Ответственное родительство», «Ответственное отцовство»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районных родительских собраний, районного Совета отцов, Совета матерей, содействие и развитие семейных клубов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9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8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6"/>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6.2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районных мероприятий, семинаров, вебинаров, консультаций для специалистов, работающих с семьей по вопросам организации эффективной работы с семьей. Организация участия в областных мероприятиях: «Социально активная семя», «Мельница счастья» и других, в работе областного родительского комитета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0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комплекса мероприятий с семьей по вопросам полового воспитания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консультативной помощи специалистам по разработке  индивидуальных программ с семьями находящимися в социально опасном положении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eastAsia="ArialMT" w:hAnsi="Times New Roman"/>
                <w:sz w:val="24"/>
                <w:szCs w:val="24"/>
              </w:rPr>
              <w:t xml:space="preserve">Комплекс мероприятий направленных на  </w:t>
            </w:r>
            <w:r w:rsidRPr="005E1BAE">
              <w:rPr>
                <w:rFonts w:ascii="Times New Roman" w:hAnsi="Times New Roman"/>
                <w:sz w:val="24"/>
                <w:szCs w:val="24"/>
                <w:shd w:val="clear" w:color="auto" w:fill="FFFFFF"/>
              </w:rPr>
              <w:t xml:space="preserve">воспитание гармонично развитой и социально ответственной личности на </w:t>
            </w:r>
            <w:r w:rsidRPr="005E1BAE">
              <w:rPr>
                <w:rFonts w:ascii="Times New Roman" w:hAnsi="Times New Roman"/>
                <w:sz w:val="24"/>
                <w:szCs w:val="24"/>
                <w:shd w:val="clear" w:color="auto" w:fill="FFFFFF"/>
              </w:rPr>
              <w:lastRenderedPageBreak/>
              <w:t>основе духовно-нравственных ценностей народов Российской Федерации, исторических и национально-культурных традиций, семейных традиций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9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eastAsia="ArialMT"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28"/>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eastAsia="ArialMT"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eastAsia="ArialMT" w:hAnsi="Times New Roman"/>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комплекса мер направленных на воспитание и социализацию детей и молодежи,</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содействие гражданскому и патриотическому воспитанию обучающихся: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комплекса мероприятий: конкурсов, акций, посвященных значимым датам и событиям РФ.</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Содействие деятельности музейных комнат.</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районных конкурсов, акций, патриотической направленности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спортивных  массовых мероприятий, конкурсов, посвященных памятным датам  ВОВ.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4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bCs/>
                <w:color w:val="auto"/>
              </w:rPr>
            </w:pPr>
            <w:r w:rsidRPr="005E1BAE">
              <w:rPr>
                <w:bCs/>
                <w:color w:val="auto"/>
              </w:rPr>
              <w:t>Организация участия команд победителей, делегаций в проведении региональных мероприятий и конкурсов</w:t>
            </w:r>
          </w:p>
          <w:p w:rsidR="005E1BAE" w:rsidRPr="005E1BAE" w:rsidRDefault="005E1BAE" w:rsidP="00BC4BB4">
            <w:pPr>
              <w:pStyle w:val="Default"/>
              <w:jc w:val="both"/>
              <w:rPr>
                <w:color w:val="auto"/>
              </w:rPr>
            </w:pPr>
            <w:r w:rsidRPr="005E1BAE">
              <w:rPr>
                <w:bCs/>
                <w:color w:val="auto"/>
              </w:rPr>
              <w:t>Патриотической направленности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bCs/>
                <w:color w:val="auto"/>
              </w:rPr>
              <w:t>Организация районных военно- полевых учебных сборов с обучающимися 10-х классов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6.12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bCs/>
                <w:color w:val="auto"/>
              </w:rPr>
              <w:t>Содействие движению Юнармия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7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bCs/>
                <w:color w:val="auto"/>
              </w:rPr>
              <w:t>Содействие деятельности РДШ</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Организация межведомственного взаимодействия для снижения подростковой преступности, участие в акции «Подросток»</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8"/>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Пропаганда законопослушного поведения школьников через СМИ, Интернет.</w:t>
            </w:r>
          </w:p>
          <w:p w:rsidR="005E1BAE" w:rsidRPr="005E1BAE" w:rsidRDefault="005E1BAE" w:rsidP="00BC4BB4">
            <w:pPr>
              <w:pStyle w:val="Default"/>
              <w:jc w:val="both"/>
              <w:rPr>
                <w:color w:val="auto"/>
              </w:rPr>
            </w:pPr>
            <w:r w:rsidRPr="005E1BAE">
              <w:rPr>
                <w:color w:val="auto"/>
              </w:rPr>
              <w:t xml:space="preserve">Проведение лекций, бесед, встреч, часов общения по вопросам формирования основ </w:t>
            </w:r>
            <w:r w:rsidRPr="005E1BAE">
              <w:rPr>
                <w:color w:val="auto"/>
              </w:rPr>
              <w:lastRenderedPageBreak/>
              <w:t>законопослушного поведения детей и подростков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8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w:t>
            </w:r>
            <w:r w:rsidRPr="005E1BAE">
              <w:rPr>
                <w:rFonts w:ascii="Times New Roman" w:hAnsi="Times New Roman" w:cs="Times New Roman"/>
                <w:sz w:val="24"/>
                <w:szCs w:val="24"/>
              </w:rPr>
              <w:lastRenderedPageBreak/>
              <w:t xml:space="preserve">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0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3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Проведении профилактических мероприятий: конкурсов, акций, спортивных мероприятий по предупреждению правонарушений среди несовершеннолетних совместно со службами профилактики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b/>
                <w:i/>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8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1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Поведение мониторингов по вопросам жестокого обращения, употребления наркосодержащих веществ. Организация индивидуальной работы с детьми группы риска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bCs/>
                <w:color w:val="auto"/>
              </w:rPr>
              <w:t>Профилактика ПУПАВ через реализацию в учебном плане курса, модуля, проведение классных часов, воспитательных мероприятий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6.19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bCs/>
                <w:color w:val="auto"/>
              </w:rPr>
            </w:pPr>
            <w:r w:rsidRPr="005E1BAE">
              <w:rPr>
                <w:bCs/>
                <w:color w:val="auto"/>
              </w:rPr>
              <w:t>Комплекс мероприятий бесед, классных часов по профилактике проявлений терроризма и экстремизма в молодежной среде</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bCs/>
                <w:color w:val="auto"/>
              </w:rPr>
            </w:pPr>
            <w:r w:rsidRPr="005E1BAE">
              <w:rPr>
                <w:color w:val="auto"/>
              </w:rPr>
              <w:t>Осуществление комплекса мероприятий с привлечением представителей служб  системы профилактики по вопросам межнациональных отношений, информационной безопасности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bCs/>
                <w:color w:val="auto"/>
              </w:rPr>
            </w:pPr>
            <w:r w:rsidRPr="005E1BAE">
              <w:rPr>
                <w:bCs/>
                <w:color w:val="auto"/>
              </w:rPr>
              <w:t>Профилактика суицидального поведения</w:t>
            </w:r>
          </w:p>
          <w:p w:rsidR="005E1BAE" w:rsidRPr="005E1BAE" w:rsidRDefault="005E1BAE" w:rsidP="00BC4BB4">
            <w:pPr>
              <w:pStyle w:val="Default"/>
              <w:jc w:val="both"/>
              <w:rPr>
                <w:bCs/>
                <w:color w:val="auto"/>
              </w:rPr>
            </w:pPr>
            <w:r w:rsidRPr="005E1BAE">
              <w:rPr>
                <w:bCs/>
                <w:color w:val="auto"/>
              </w:rPr>
              <w:t>Проведение мониторинга, индивидуальных бесед оказание психолого –педагогической помощи детям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bCs/>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4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Реализация областного социального проекта «Тренер-общественник Зауралья» на территории района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3"/>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 xml:space="preserve">Участие в районных, региональных, межрегиональных, российских соревнованиях, сборах, турнирах, конкурсных мероприятиях, выставках, т.д. </w:t>
            </w:r>
          </w:p>
          <w:p w:rsidR="005E1BAE" w:rsidRPr="005E1BAE" w:rsidRDefault="005E1BAE" w:rsidP="00BC4BB4">
            <w:pPr>
              <w:pStyle w:val="Default"/>
              <w:jc w:val="both"/>
              <w:rPr>
                <w:color w:val="auto"/>
              </w:rPr>
            </w:pPr>
            <w:r w:rsidRPr="005E1BAE">
              <w:rPr>
                <w:color w:val="auto"/>
              </w:rPr>
              <w:t>Организация и проведение Президентских  игр и Президентских состязаний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highlight w:val="yellow"/>
              </w:rPr>
            </w:pPr>
            <w:r w:rsidRPr="005E1BAE">
              <w:rPr>
                <w:rFonts w:ascii="Times New Roman" w:hAnsi="Times New Roman" w:cs="Times New Roman"/>
                <w:sz w:val="24"/>
                <w:szCs w:val="24"/>
              </w:rPr>
              <w:t>6.24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highlight w:val="yellow"/>
              </w:rPr>
            </w:pPr>
            <w:r w:rsidRPr="005E1BAE">
              <w:rPr>
                <w:color w:val="auto"/>
              </w:rPr>
              <w:t xml:space="preserve">Развитие дополнительного образования и воспитания детей. Обеспечение деятельности учреждений дополнительного образования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5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34834</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7858</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12907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13005</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1064</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2"/>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34834</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7858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12907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13005</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1064</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Расходы на выплату персонала в целях обеспечения выполнения функций муниципальными органами, бюджетными учреждениями дополнительного образования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4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Формирование профессиональной компетентности педагогов по вопросам воспитания через деятельность профессиональных сообществ: РМО классных руководителей, заместителей директоров школ по ВР, «Кадрового клуба», участие в районных, межмуниципальных и областных методических мероприятиях, научно-практических конференциях…</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8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 xml:space="preserve">Организация и проведение районных конкурсов воспитательной направленности, содействие образовательным организациям в организации участия педагогов и школьников в   различного уровня конкурсах, фестивалях, научно-практических конференциях, в том числе с использованием Интернет-ресурсов, дистанционных технологий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0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4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82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7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6.28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Содействие деятельности детских общественных объединений, через проведение районных мероприятий и организации участия в мероприятиях регионального уровня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6.29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Оказание методической и консультационной помощи ОО по внедрению программы воспитания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1"/>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6.30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 xml:space="preserve"> Обеспечение информационно- методического сопровождения приоритетных направлений воспитательной работы. Содействие деятельности педагогических отрядов, органов  ученического самоуправления, проведение районных мероприятий, слетов, конкурсов общественных объединений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33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6.31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Комплекс мероприятий экологической направленности: классные часы, беседы, конкурсы, акции, экспедиции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7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6.32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 xml:space="preserve">Организация ПФДО для удовлетворения запросов и интересов  детей и их родителей (законных представителей) по освоению  </w:t>
            </w:r>
            <w:r w:rsidRPr="005E1BAE">
              <w:rPr>
                <w:color w:val="auto"/>
              </w:rPr>
              <w:lastRenderedPageBreak/>
              <w:t xml:space="preserve">дополнительных общеразвивающих программ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27756</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7733</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7623</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8080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4320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27756</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7733</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7623</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8080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4320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6.33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rPr>
                <w:color w:val="auto"/>
              </w:rPr>
            </w:pPr>
            <w:r w:rsidRPr="005E1BAE">
              <w:rPr>
                <w:color w:val="auto"/>
              </w:rPr>
              <w:t>Формирование и исполнение муниципального задания для учреждений дополнительного образования.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rPr>
                <w:color w:val="auto"/>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Default"/>
              <w:jc w:val="both"/>
              <w:rPr>
                <w:b/>
                <w:color w:val="auto"/>
              </w:rPr>
            </w:pPr>
            <w:r w:rsidRPr="005E1BAE">
              <w:rPr>
                <w:b/>
                <w:color w:val="auto"/>
              </w:rPr>
              <w:t>Итого</w:t>
            </w:r>
          </w:p>
        </w:tc>
        <w:tc>
          <w:tcPr>
            <w:tcW w:w="1843" w:type="dxa"/>
            <w:tcBorders>
              <w:top w:val="single" w:sz="4" w:space="0" w:color="auto"/>
              <w:left w:val="single" w:sz="4" w:space="0" w:color="auto"/>
              <w:bottom w:val="single" w:sz="4" w:space="0" w:color="000000"/>
            </w:tcBorders>
          </w:tcPr>
          <w:p w:rsidR="005E1BAE" w:rsidRPr="005E1BAE" w:rsidRDefault="005E1BAE" w:rsidP="00BC4BB4">
            <w:pPr>
              <w:rPr>
                <w:rFonts w:ascii="Times New Roman" w:hAnsi="Times New Roman" w:cs="Times New Roman"/>
                <w:b/>
                <w:sz w:val="24"/>
                <w:szCs w:val="24"/>
              </w:rPr>
            </w:pP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66775</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15591</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20530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21085</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9569</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b/>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15168" w:type="dxa"/>
            <w:gridSpan w:val="9"/>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Раздел 7 Создание условий для сохранения и укрепления здоровья и безопасности обучающихся</w:t>
            </w:r>
          </w:p>
          <w:p w:rsidR="005E1BAE" w:rsidRPr="005E1BAE" w:rsidRDefault="005E1BAE" w:rsidP="00BC4BB4">
            <w:pPr>
              <w:pStyle w:val="ConsNormal"/>
              <w:tabs>
                <w:tab w:val="left" w:pos="2835"/>
              </w:tabs>
              <w:ind w:firstLine="0"/>
              <w:jc w:val="both"/>
              <w:rPr>
                <w:rFonts w:ascii="Times New Roman" w:hAnsi="Times New Roman"/>
                <w:b/>
                <w:sz w:val="24"/>
                <w:szCs w:val="24"/>
              </w:rPr>
            </w:pPr>
          </w:p>
        </w:tc>
      </w:tr>
      <w:tr w:rsidR="005E1BAE" w:rsidRPr="005E1BAE" w:rsidTr="00BC4BB4">
        <w:trPr>
          <w:trHeight w:val="39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Обеспечение гарантированного и безопасного подвоза обучающихся к месту учебы, в том числе приобретение школьных автобусов, обслуживание системы ГЛОНАСС.</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7"/>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94</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7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94</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72</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4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Организация и обеспечение питания обучающихся общеобразовательных организаций, </w:t>
            </w:r>
          </w:p>
          <w:p w:rsidR="005E1BAE" w:rsidRPr="005E1BAE" w:rsidRDefault="005E1BAE" w:rsidP="00BC4BB4">
            <w:pPr>
              <w:pStyle w:val="Default"/>
              <w:jc w:val="both"/>
            </w:pPr>
            <w:r w:rsidRPr="005E1BAE">
              <w:lastRenderedPageBreak/>
              <w:t>В том числе для обучающихся с ОВЗ.</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4766</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1230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996</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1230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2234</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647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626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434</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527</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78"/>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7000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1877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1936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1430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1757</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Организация бесплатного питания обучающихся начальных классов общеобразовательных организаций.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23646</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6233</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5962</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6003</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5448</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23646</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6239</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5962</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6003</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5448</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работы по обеспечению антитеррористической безопасности, пожарной безопасности образовательных организаций.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8220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2478</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1645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3007</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1090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8220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2478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1645</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3007</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1090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Организация медосмотра школьников </w:t>
            </w:r>
          </w:p>
          <w:p w:rsidR="005E1BAE" w:rsidRPr="005E1BAE" w:rsidRDefault="005E1BAE" w:rsidP="00BC4BB4">
            <w:pPr>
              <w:pStyle w:val="Default"/>
              <w:jc w:val="both"/>
            </w:pPr>
            <w:r w:rsidRPr="005E1BAE">
              <w:t>Специалистами  ЦРБ</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44"/>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Организация деятельности лагерей дневного пребывания при ОО</w:t>
            </w:r>
          </w:p>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6512</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1731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1691</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1480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335</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194</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6847</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1925</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1610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1832</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1480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Формирование групп для оздоровления в лагерях области. </w:t>
            </w:r>
            <w:r w:rsidRPr="005E1BAE">
              <w:rPr>
                <w:bCs/>
              </w:rPr>
              <w:t>Организация оздоровления детей в загородных оздоровительных лагерях.</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2745</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601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705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871</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568</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241</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241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2986</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601</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946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871</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568</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39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7.8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Финансовое обеспечение проведения плановых медосмотров педагогов, работающих в ОО,</w:t>
            </w:r>
          </w:p>
          <w:p w:rsidR="005E1BAE" w:rsidRPr="005E1BAE" w:rsidRDefault="005E1BAE" w:rsidP="00BC4BB4">
            <w:pPr>
              <w:pStyle w:val="Default"/>
              <w:jc w:val="both"/>
            </w:pPr>
            <w:r w:rsidRPr="005E1BAE">
              <w:t>и  работников  лагерей  дневного пребывания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75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5372</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1268</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1510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1326</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1268</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5372</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1268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1510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1326</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1268</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Default"/>
              <w:jc w:val="both"/>
              <w:rPr>
                <w:b/>
              </w:rPr>
            </w:pPr>
            <w:r w:rsidRPr="005E1BAE">
              <w:rPr>
                <w:b/>
              </w:rPr>
              <w:t>Итого</w:t>
            </w:r>
          </w:p>
        </w:tc>
        <w:tc>
          <w:tcPr>
            <w:tcW w:w="1843" w:type="dxa"/>
            <w:tcBorders>
              <w:top w:val="single" w:sz="4" w:space="0" w:color="auto"/>
              <w:left w:val="single" w:sz="4" w:space="0" w:color="auto"/>
              <w:bottom w:val="single" w:sz="4" w:space="0" w:color="000000"/>
            </w:tcBorders>
          </w:tcPr>
          <w:p w:rsidR="005E1BAE" w:rsidRPr="005E1BAE" w:rsidRDefault="005E1BAE" w:rsidP="00BC4BB4">
            <w:pPr>
              <w:rPr>
                <w:rFonts w:ascii="Times New Roman" w:hAnsi="Times New Roman" w:cs="Times New Roman"/>
                <w:b/>
                <w:sz w:val="24"/>
                <w:szCs w:val="24"/>
              </w:rPr>
            </w:pP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54393</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14460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13687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14563</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11683</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b/>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15168" w:type="dxa"/>
            <w:gridSpan w:val="9"/>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Default"/>
              <w:rPr>
                <w:b/>
              </w:rPr>
            </w:pPr>
            <w:r w:rsidRPr="005E1BAE">
              <w:rPr>
                <w:b/>
              </w:rPr>
              <w:t>Раздел 8.</w:t>
            </w:r>
          </w:p>
          <w:p w:rsidR="005E1BAE" w:rsidRPr="005E1BAE" w:rsidRDefault="005E1BAE" w:rsidP="00BC4BB4">
            <w:pPr>
              <w:pStyle w:val="Default"/>
              <w:rPr>
                <w:b/>
              </w:rPr>
            </w:pPr>
            <w:r w:rsidRPr="005E1BAE">
              <w:rPr>
                <w:b/>
              </w:rPr>
              <w:t xml:space="preserve">Формирование  востребованной системы </w:t>
            </w:r>
            <w:r w:rsidRPr="005E1BAE">
              <w:rPr>
                <w:b/>
              </w:rPr>
              <w:tab/>
              <w:t>оценки качества общего образования и образовательных результатов.</w:t>
            </w: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8.1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государственной итоговой аттестации выпускников 9 и 11(12) классов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8.2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Организация и проведение ВПР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8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8.3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Организация и проведение НОКО.</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Анализ полученных результатов.</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Комплекс мероприятий для повышения результатов обследования.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02"/>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8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8.4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Организация участия обучающихся района в </w:t>
            </w:r>
            <w:r w:rsidRPr="005E1BAE">
              <w:lastRenderedPageBreak/>
              <w:t xml:space="preserve">национальных исследованиях качества образования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 xml:space="preserve">Федеральный </w:t>
            </w:r>
            <w:r w:rsidRPr="005E1BAE">
              <w:rPr>
                <w:rFonts w:ascii="Times New Roman" w:hAnsi="Times New Roman" w:cs="Times New Roman"/>
                <w:sz w:val="24"/>
                <w:szCs w:val="24"/>
              </w:rPr>
              <w:lastRenderedPageBreak/>
              <w:t>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Отдел </w:t>
            </w:r>
            <w:r w:rsidRPr="005E1BAE">
              <w:rPr>
                <w:rFonts w:ascii="Times New Roman" w:hAnsi="Times New Roman" w:cs="Times New Roman"/>
                <w:sz w:val="24"/>
                <w:szCs w:val="24"/>
              </w:rPr>
              <w:lastRenderedPageBreak/>
              <w:t>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8.5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Участие родительской общественности, наблюдателей при проведении процедуры ЕГЭ, ОГЭ, ВПР, ВсОШ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Итого</w:t>
            </w:r>
          </w:p>
        </w:tc>
        <w:tc>
          <w:tcPr>
            <w:tcW w:w="1843" w:type="dxa"/>
            <w:tcBorders>
              <w:top w:val="single" w:sz="4" w:space="0" w:color="auto"/>
              <w:left w:val="single" w:sz="4" w:space="0" w:color="auto"/>
              <w:bottom w:val="single" w:sz="4" w:space="0" w:color="000000"/>
            </w:tcBorders>
          </w:tcPr>
          <w:p w:rsidR="005E1BAE" w:rsidRPr="005E1BAE" w:rsidRDefault="005E1BAE" w:rsidP="00BC4BB4">
            <w:pPr>
              <w:rPr>
                <w:rFonts w:ascii="Times New Roman" w:hAnsi="Times New Roman" w:cs="Times New Roman"/>
                <w:b/>
                <w:color w:val="FF0000"/>
                <w:sz w:val="24"/>
                <w:szCs w:val="24"/>
              </w:rPr>
            </w:pP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b/>
                <w:color w:val="FF0000"/>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15168" w:type="dxa"/>
            <w:gridSpan w:val="9"/>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 xml:space="preserve">Раздел 9 </w:t>
            </w:r>
          </w:p>
          <w:p w:rsidR="005E1BAE" w:rsidRPr="005E1BAE" w:rsidRDefault="005E1BAE" w:rsidP="00BC4BB4">
            <w:pPr>
              <w:pStyle w:val="ConsNormal"/>
              <w:tabs>
                <w:tab w:val="left" w:pos="2835"/>
              </w:tabs>
              <w:ind w:firstLine="0"/>
              <w:jc w:val="both"/>
              <w:rPr>
                <w:rFonts w:ascii="Times New Roman" w:hAnsi="Times New Roman"/>
                <w:b/>
                <w:sz w:val="24"/>
                <w:szCs w:val="24"/>
              </w:rPr>
            </w:pPr>
            <w:r w:rsidRPr="005E1BAE">
              <w:rPr>
                <w:rFonts w:ascii="Times New Roman" w:hAnsi="Times New Roman"/>
                <w:b/>
                <w:sz w:val="24"/>
                <w:szCs w:val="24"/>
              </w:rPr>
              <w:t>Обеспечение условий для развития и интеграции в общество детей-сирот и детей, оставшихся без попечения родителей, детей с ограниченными возможностями здоровья</w:t>
            </w: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sz w:val="24"/>
                <w:szCs w:val="24"/>
              </w:rPr>
              <w:t>Обеспечение условий для развития и интеграции в общество детей-сирот и детей, оставшихся без попечения родителей, детей с ограниченными возможностями здоровья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79"/>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lastRenderedPageBreak/>
              <w:t>9.2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Реализация комплекса мер по подготовке потенциальных замещающих родителей и сопровождению замещающих семей</w:t>
            </w:r>
          </w:p>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Оказание психолого- педагогической, методической и консультативной помощи гражданам, желающим принять на воспитание в свои семьи детей, оставшихся без попечения родителей.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2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6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Профилактика социального сиротства, информационно- консультационная помощь детям- сиротам</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выплаты единовременного пособия при всех формах устройства детей, лишенных родительского попечения, в семью.</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1008</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250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208</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250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1008</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250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208</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250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Ведение автоматизированного муниципального банка данных о детях, оставшихся без попечения родителей</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Выполнение государственных полномочий по содержанию органов опеки и попечительства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Обеспечение выплаты единовременного пособия по истечении 3-лет после усыновления ребенка-сироты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8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2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Обеспечение выплат за содержание детей в семьях опекунов (попечителей)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7010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2150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1431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1279</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2150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1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7010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2150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1431</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1279</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2150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Ежемесячное вознаграждение опекунов (попечителей), приемных родителей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34054</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9175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8074</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7630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9175</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8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34054</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9175</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8074</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7630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9175</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9.10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Обеспечение выплат за содержание детей в приемных семьях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8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43555</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11286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10520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10463</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11286</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43555</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11286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10520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10463</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11286</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2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9.11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pPr>
            <w:r w:rsidRPr="005E1BAE">
              <w:t>Предоставление жилья детям- сиротам, в соответствии с федеральным законодательством</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9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9.12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pPr>
            <w:r w:rsidRPr="005E1BAE">
              <w:rPr>
                <w:bCs/>
              </w:rPr>
              <w:t>Исполнение государственных полномочий по содержанию органов опеки и попечительства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 xml:space="preserve">Администрация Лебяжьевского </w:t>
            </w:r>
            <w:r w:rsidRPr="005E1BAE">
              <w:rPr>
                <w:rFonts w:ascii="Times New Roman" w:hAnsi="Times New Roman" w:cs="Times New Roman"/>
                <w:sz w:val="24"/>
                <w:szCs w:val="24"/>
              </w:rPr>
              <w:lastRenderedPageBreak/>
              <w:t>МО</w:t>
            </w:r>
          </w:p>
        </w:tc>
      </w:tr>
      <w:tr w:rsidR="005E1BAE" w:rsidRPr="005E1BAE" w:rsidTr="00BC4BB4">
        <w:trPr>
          <w:trHeight w:val="123"/>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4711</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1275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1097</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1064</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1275</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7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1203</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422</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781</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rPr>
                <w:bCs/>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5914</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1275</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1519</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1845</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1275</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Default"/>
              <w:rPr>
                <w:b/>
                <w:bCs/>
              </w:rPr>
            </w:pPr>
            <w:r w:rsidRPr="005E1BAE">
              <w:rPr>
                <w:b/>
                <w:bCs/>
              </w:rPr>
              <w:t>Итого</w:t>
            </w: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b/>
                <w:sz w:val="24"/>
                <w:szCs w:val="24"/>
              </w:rPr>
            </w:pP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91541</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24136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21844</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21425</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24136</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15168" w:type="dxa"/>
            <w:gridSpan w:val="9"/>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Раздел 10 Совершенствование   механизмов и методов управления в системе образования</w:t>
            </w:r>
          </w:p>
          <w:p w:rsidR="005E1BAE" w:rsidRPr="005E1BAE" w:rsidRDefault="005E1BAE" w:rsidP="00BC4BB4">
            <w:pPr>
              <w:pStyle w:val="ConsNormal"/>
              <w:tabs>
                <w:tab w:val="left" w:pos="2835"/>
              </w:tabs>
              <w:ind w:firstLine="0"/>
              <w:jc w:val="both"/>
              <w:rPr>
                <w:rFonts w:ascii="Times New Roman" w:hAnsi="Times New Roman"/>
                <w:b/>
                <w:bCs/>
                <w:sz w:val="24"/>
                <w:szCs w:val="24"/>
              </w:rPr>
            </w:pPr>
          </w:p>
        </w:tc>
      </w:tr>
      <w:tr w:rsidR="005E1BAE" w:rsidRPr="005E1BAE" w:rsidTr="00BC4BB4">
        <w:trPr>
          <w:trHeight w:val="52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Поддержка и развитие материальной базы  образовательных организаций,  эффективно реализующих инновационные,  региональные  проекты</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b/>
                <w:i/>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24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Проведение районной августовской педагогической конференции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72"/>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Участие в областной конференции совещаниях, семинарах специалистов, руководителей и педагогов  </w:t>
            </w:r>
            <w:r w:rsidRPr="005E1BAE">
              <w:rPr>
                <w:rFonts w:ascii="Times New Roman" w:hAnsi="Times New Roman"/>
                <w:bCs/>
                <w:sz w:val="24"/>
                <w:szCs w:val="24"/>
              </w:rPr>
              <w:lastRenderedPageBreak/>
              <w:t>образовательных организаций по проблемам развития образования</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Предоставление  муниципальных и государственных услуг в электронном виде (электронный документооборот, электронные журналы, дневники)</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42"/>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9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8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доступности информации о деятельности организаций в информационно- телекоммуникационной сети «Интернет»</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0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Функционирование сайта образовательных организаций, ОУО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5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10.7</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Default"/>
              <w:jc w:val="both"/>
            </w:pPr>
            <w:r w:rsidRPr="005E1BAE">
              <w:t xml:space="preserve">Меры социальной поддержки педагогических работников, проживающих и работающих в сельской местности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31963</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8146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8061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7610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8146</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Default"/>
              <w:jc w:val="both"/>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31963</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8146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8061</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7610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8146</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10.8</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 xml:space="preserve">Создание на базе общеобразовательных организаций центров поддержки применения информационно- коммуникационных технологий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87"/>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0"/>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10.9</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bCs/>
                <w:iCs/>
                <w:sz w:val="24"/>
                <w:szCs w:val="24"/>
                <w:shd w:val="clear" w:color="auto" w:fill="FFFFFF"/>
              </w:rPr>
            </w:pPr>
            <w:r w:rsidRPr="005E1BAE">
              <w:rPr>
                <w:rFonts w:ascii="Times New Roman" w:hAnsi="Times New Roman" w:cs="Times New Roman"/>
                <w:bCs/>
                <w:iCs/>
                <w:sz w:val="24"/>
                <w:szCs w:val="24"/>
                <w:shd w:val="clear" w:color="auto" w:fill="FFFFFF"/>
              </w:rPr>
              <w:t xml:space="preserve">Оптимизация в деятельности  ОО путем  автоматического формирования и  перевода отчетности в электронный вид </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bCs/>
                <w:iCs/>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bCs/>
                <w:iCs/>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44"/>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right="-57"/>
              <w:rPr>
                <w:rFonts w:ascii="Times New Roman" w:hAnsi="Times New Roman" w:cs="Times New Roman"/>
                <w:bCs/>
                <w:iCs/>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10.10</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 xml:space="preserve">внедрение федеральной информационно-сервисной платформы цифровой </w:t>
            </w:r>
            <w:r w:rsidRPr="005E1BAE">
              <w:rPr>
                <w:rFonts w:ascii="Times New Roman" w:hAnsi="Times New Roman" w:cs="Times New Roman"/>
                <w:sz w:val="24"/>
                <w:szCs w:val="24"/>
                <w:shd w:val="clear" w:color="auto" w:fill="FFFFFF"/>
              </w:rPr>
              <w:lastRenderedPageBreak/>
              <w:t>образовательной среды в деятельность ОО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lastRenderedPageBreak/>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6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8"/>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10.11</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Обеспечение ОО  стабильным и быстрым Интернет-соединением</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4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67"/>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10.12</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Обновление Образовательными организациями    информационного  наполнения  и функциональных  возможностей  официальных сайтов ОО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3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bookmarkStart w:id="2" w:name="_GoBack"/>
            <w:bookmarkEnd w:id="2"/>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1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28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10.13</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Ведение электронного детского сада</w:t>
            </w:r>
          </w:p>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АИС</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8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0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10.14</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r w:rsidRPr="005E1BAE">
              <w:rPr>
                <w:rFonts w:ascii="Times New Roman" w:hAnsi="Times New Roman" w:cs="Times New Roman"/>
                <w:sz w:val="24"/>
                <w:szCs w:val="24"/>
                <w:shd w:val="clear" w:color="auto" w:fill="FFFFFF"/>
              </w:rPr>
              <w:t>Обеспечение безопасной работы компьютеров через  программы Касперского?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r w:rsidRPr="005E1BAE">
              <w:rPr>
                <w:rFonts w:ascii="Times New Roman" w:hAnsi="Times New Roman" w:cs="Times New Roman"/>
                <w:sz w:val="24"/>
                <w:szCs w:val="24"/>
              </w:rPr>
              <w:t>Отдел образования</w:t>
            </w:r>
          </w:p>
        </w:tc>
      </w:tr>
      <w:tr w:rsidR="005E1BAE" w:rsidRPr="005E1BAE" w:rsidTr="00BC4BB4">
        <w:trPr>
          <w:trHeight w:val="114"/>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2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2127" w:type="dxa"/>
            <w:vMerge/>
            <w:tcBorders>
              <w:left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16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widowControl w:val="0"/>
              <w:suppressAutoHyphens/>
              <w:ind w:left="-57" w:right="-57"/>
              <w:rPr>
                <w:rFonts w:ascii="Times New Roman" w:hAnsi="Times New Roman" w:cs="Times New Roman"/>
                <w:sz w:val="24"/>
                <w:szCs w:val="24"/>
                <w:shd w:val="clear" w:color="auto" w:fill="FFFFFF"/>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120</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30</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rPr>
                <w:rFonts w:ascii="Times New Roman" w:hAnsi="Times New Roman" w:cs="Times New Roman"/>
                <w:sz w:val="24"/>
                <w:szCs w:val="24"/>
              </w:rPr>
            </w:pPr>
          </w:p>
        </w:tc>
      </w:tr>
      <w:tr w:rsidR="005E1BAE" w:rsidRPr="005E1BAE" w:rsidTr="00BC4BB4">
        <w:trPr>
          <w:trHeight w:val="513"/>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10.15</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r w:rsidRPr="005E1BAE">
              <w:rPr>
                <w:rFonts w:ascii="Times New Roman" w:hAnsi="Times New Roman"/>
                <w:bCs/>
                <w:sz w:val="24"/>
                <w:szCs w:val="24"/>
              </w:rPr>
              <w:t>Обеспечение деятельности учебно-методических кабинетов, централизованных бухгалтерий, группы хозяйственного  обслуживания, учебных фильмотек, межшкольных учебно-производственных комбинатов, логопедических пунктов</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25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50"/>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14124</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3824</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3566</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4005</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2729</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555"/>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Cs/>
                <w:sz w:val="24"/>
                <w:szCs w:val="24"/>
              </w:rPr>
            </w:pP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14124</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3824</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3566</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4005</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2729</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435"/>
        </w:trPr>
        <w:tc>
          <w:tcPr>
            <w:tcW w:w="675" w:type="dxa"/>
            <w:vMerge w:val="restart"/>
            <w:tcBorders>
              <w:top w:val="single" w:sz="4" w:space="0" w:color="auto"/>
              <w:left w:val="single" w:sz="4" w:space="0" w:color="000000"/>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10.16</w:t>
            </w:r>
          </w:p>
        </w:tc>
        <w:tc>
          <w:tcPr>
            <w:tcW w:w="4820" w:type="dxa"/>
            <w:vMerge w:val="restart"/>
            <w:tcBorders>
              <w:top w:val="single" w:sz="4" w:space="0" w:color="auto"/>
              <w:left w:val="single" w:sz="4" w:space="0" w:color="000000"/>
              <w:right w:val="single" w:sz="4" w:space="0" w:color="auto"/>
            </w:tcBorders>
          </w:tcPr>
          <w:p w:rsidR="005E1BAE" w:rsidRPr="005E1BAE" w:rsidRDefault="005E1BAE" w:rsidP="00BC4BB4">
            <w:pPr>
              <w:snapToGrid w:val="0"/>
              <w:rPr>
                <w:rFonts w:ascii="Times New Roman" w:hAnsi="Times New Roman" w:cs="Times New Roman"/>
                <w:sz w:val="24"/>
                <w:szCs w:val="24"/>
              </w:rPr>
            </w:pPr>
            <w:r w:rsidRPr="005E1BAE">
              <w:rPr>
                <w:rFonts w:ascii="Times New Roman" w:hAnsi="Times New Roman" w:cs="Times New Roman"/>
                <w:sz w:val="24"/>
                <w:szCs w:val="24"/>
              </w:rPr>
              <w:t>Обеспечение деятельности центрального аппарата</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Федеральный бюджет</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val="restart"/>
            <w:tcBorders>
              <w:top w:val="single" w:sz="4" w:space="0" w:color="auto"/>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Администрация Лебяжьевского МО</w:t>
            </w:r>
          </w:p>
        </w:tc>
      </w:tr>
      <w:tr w:rsidR="005E1BAE" w:rsidRPr="005E1BAE" w:rsidTr="00BC4BB4">
        <w:trPr>
          <w:trHeight w:val="165"/>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snapToGri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 xml:space="preserve">Областной бюджет  </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0</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99"/>
        </w:trPr>
        <w:tc>
          <w:tcPr>
            <w:tcW w:w="675" w:type="dxa"/>
            <w:vMerge/>
            <w:tcBorders>
              <w:left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right w:val="single" w:sz="4" w:space="0" w:color="auto"/>
            </w:tcBorders>
          </w:tcPr>
          <w:p w:rsidR="005E1BAE" w:rsidRPr="005E1BAE" w:rsidRDefault="005E1BAE" w:rsidP="00BC4BB4">
            <w:pPr>
              <w:snapToGri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Бюджет округа</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7972</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2125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2124</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2124</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1599</w:t>
            </w:r>
          </w:p>
        </w:tc>
        <w:tc>
          <w:tcPr>
            <w:tcW w:w="2127" w:type="dxa"/>
            <w:vMerge/>
            <w:tcBorders>
              <w:left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180"/>
        </w:trPr>
        <w:tc>
          <w:tcPr>
            <w:tcW w:w="675" w:type="dxa"/>
            <w:vMerge/>
            <w:tcBorders>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auto"/>
            </w:tcBorders>
          </w:tcPr>
          <w:p w:rsidR="005E1BAE" w:rsidRPr="005E1BAE" w:rsidRDefault="005E1BAE" w:rsidP="00BC4BB4">
            <w:pPr>
              <w:snapToGri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Итого</w:t>
            </w: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7972</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2125</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2124</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2124</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r w:rsidRPr="005E1BAE">
              <w:rPr>
                <w:rFonts w:ascii="Times New Roman" w:hAnsi="Times New Roman" w:cs="Times New Roman"/>
                <w:sz w:val="24"/>
                <w:szCs w:val="24"/>
              </w:rPr>
              <w:t>1599</w:t>
            </w:r>
          </w:p>
        </w:tc>
        <w:tc>
          <w:tcPr>
            <w:tcW w:w="2127" w:type="dxa"/>
            <w:vMerge/>
            <w:tcBorders>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sz w:val="24"/>
                <w:szCs w:val="24"/>
              </w:rPr>
            </w:pPr>
          </w:p>
        </w:tc>
      </w:tr>
      <w:tr w:rsidR="005E1BAE" w:rsidRPr="005E1BAE" w:rsidTr="00BC4BB4">
        <w:trPr>
          <w:trHeight w:val="338"/>
        </w:trPr>
        <w:tc>
          <w:tcPr>
            <w:tcW w:w="675" w:type="dxa"/>
            <w:tcBorders>
              <w:top w:val="single" w:sz="4" w:space="0" w:color="auto"/>
              <w:left w:val="single" w:sz="4" w:space="0" w:color="000000"/>
              <w:bottom w:val="single" w:sz="4" w:space="0" w:color="auto"/>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Итого</w:t>
            </w:r>
          </w:p>
        </w:tc>
        <w:tc>
          <w:tcPr>
            <w:tcW w:w="1843" w:type="dxa"/>
            <w:tcBorders>
              <w:top w:val="single" w:sz="4" w:space="0" w:color="auto"/>
              <w:left w:val="single" w:sz="4" w:space="0" w:color="auto"/>
              <w:bottom w:val="single" w:sz="4" w:space="0" w:color="auto"/>
            </w:tcBorders>
          </w:tcPr>
          <w:p w:rsidR="005E1BAE" w:rsidRPr="005E1BAE" w:rsidRDefault="005E1BAE" w:rsidP="00BC4BB4">
            <w:pPr>
              <w:jc w:val="center"/>
              <w:rPr>
                <w:rFonts w:ascii="Times New Roman" w:hAnsi="Times New Roman" w:cs="Times New Roman"/>
                <w:b/>
                <w:sz w:val="24"/>
                <w:szCs w:val="24"/>
              </w:rPr>
            </w:pPr>
          </w:p>
        </w:tc>
        <w:tc>
          <w:tcPr>
            <w:tcW w:w="1370" w:type="dxa"/>
            <w:gridSpan w:val="2"/>
            <w:tcBorders>
              <w:top w:val="single" w:sz="4" w:space="0" w:color="auto"/>
              <w:left w:val="single" w:sz="4" w:space="0" w:color="000000"/>
              <w:bottom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54119</w:t>
            </w:r>
          </w:p>
        </w:tc>
        <w:tc>
          <w:tcPr>
            <w:tcW w:w="1181"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14125</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13751</w:t>
            </w:r>
          </w:p>
        </w:tc>
        <w:tc>
          <w:tcPr>
            <w:tcW w:w="1276"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13739</w:t>
            </w:r>
          </w:p>
        </w:tc>
        <w:tc>
          <w:tcPr>
            <w:tcW w:w="1275"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12504</w:t>
            </w:r>
          </w:p>
        </w:tc>
        <w:tc>
          <w:tcPr>
            <w:tcW w:w="2127" w:type="dxa"/>
            <w:tcBorders>
              <w:top w:val="single" w:sz="4" w:space="0" w:color="auto"/>
              <w:left w:val="single" w:sz="4" w:space="0" w:color="000000"/>
              <w:bottom w:val="single" w:sz="4" w:space="0" w:color="auto"/>
              <w:right w:val="single" w:sz="4" w:space="0" w:color="auto"/>
            </w:tcBorders>
          </w:tcPr>
          <w:p w:rsidR="005E1BAE" w:rsidRPr="005E1BAE" w:rsidRDefault="005E1BAE" w:rsidP="00BC4BB4">
            <w:pPr>
              <w:jc w:val="center"/>
              <w:rPr>
                <w:rFonts w:ascii="Times New Roman" w:hAnsi="Times New Roman" w:cs="Times New Roman"/>
                <w:b/>
                <w:sz w:val="24"/>
                <w:szCs w:val="24"/>
              </w:rPr>
            </w:pPr>
          </w:p>
        </w:tc>
      </w:tr>
      <w:tr w:rsidR="005E1BAE" w:rsidRPr="005E1BAE" w:rsidTr="00BC4BB4">
        <w:trPr>
          <w:trHeight w:val="273"/>
        </w:trPr>
        <w:tc>
          <w:tcPr>
            <w:tcW w:w="675" w:type="dxa"/>
            <w:tcBorders>
              <w:top w:val="single" w:sz="4" w:space="0" w:color="auto"/>
              <w:left w:val="single" w:sz="4" w:space="0" w:color="000000"/>
              <w:bottom w:val="single" w:sz="4" w:space="0" w:color="000000"/>
            </w:tcBorders>
          </w:tcPr>
          <w:p w:rsidR="005E1BAE" w:rsidRPr="005E1BAE" w:rsidRDefault="005E1BAE" w:rsidP="00BC4BB4">
            <w:pPr>
              <w:snapToGrid w:val="0"/>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pStyle w:val="ConsNormal"/>
              <w:tabs>
                <w:tab w:val="left" w:pos="2835"/>
              </w:tabs>
              <w:ind w:firstLine="0"/>
              <w:jc w:val="both"/>
              <w:rPr>
                <w:rFonts w:ascii="Times New Roman" w:hAnsi="Times New Roman"/>
                <w:b/>
                <w:bCs/>
                <w:sz w:val="24"/>
                <w:szCs w:val="24"/>
              </w:rPr>
            </w:pPr>
            <w:r w:rsidRPr="005E1BAE">
              <w:rPr>
                <w:rFonts w:ascii="Times New Roman" w:hAnsi="Times New Roman"/>
                <w:b/>
                <w:bCs/>
                <w:sz w:val="24"/>
                <w:szCs w:val="24"/>
              </w:rPr>
              <w:t>Итого по программе:</w:t>
            </w:r>
          </w:p>
        </w:tc>
        <w:tc>
          <w:tcPr>
            <w:tcW w:w="1843" w:type="dxa"/>
            <w:tcBorders>
              <w:top w:val="single" w:sz="4" w:space="0" w:color="auto"/>
              <w:left w:val="single" w:sz="4" w:space="0" w:color="auto"/>
              <w:bottom w:val="single" w:sz="4" w:space="0" w:color="000000"/>
            </w:tcBorders>
          </w:tcPr>
          <w:p w:rsidR="005E1BAE" w:rsidRPr="005E1BAE" w:rsidRDefault="005E1BAE" w:rsidP="00BC4BB4">
            <w:pPr>
              <w:jc w:val="center"/>
              <w:rPr>
                <w:rFonts w:ascii="Times New Roman" w:hAnsi="Times New Roman" w:cs="Times New Roman"/>
                <w:b/>
                <w:sz w:val="24"/>
                <w:szCs w:val="24"/>
              </w:rPr>
            </w:pPr>
          </w:p>
        </w:tc>
        <w:tc>
          <w:tcPr>
            <w:tcW w:w="1370" w:type="dxa"/>
            <w:gridSpan w:val="2"/>
            <w:tcBorders>
              <w:top w:val="single" w:sz="4" w:space="0" w:color="auto"/>
              <w:left w:val="single" w:sz="4" w:space="0" w:color="000000"/>
              <w:bottom w:val="single" w:sz="4" w:space="0" w:color="000000"/>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1061246</w:t>
            </w:r>
          </w:p>
        </w:tc>
        <w:tc>
          <w:tcPr>
            <w:tcW w:w="1181"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290457</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286928</w:t>
            </w:r>
          </w:p>
        </w:tc>
        <w:tc>
          <w:tcPr>
            <w:tcW w:w="1276"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269931</w:t>
            </w:r>
          </w:p>
        </w:tc>
        <w:tc>
          <w:tcPr>
            <w:tcW w:w="1275"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r w:rsidRPr="005E1BAE">
              <w:rPr>
                <w:rFonts w:ascii="Times New Roman" w:hAnsi="Times New Roman" w:cs="Times New Roman"/>
                <w:b/>
                <w:sz w:val="24"/>
                <w:szCs w:val="24"/>
              </w:rPr>
              <w:t>213930</w:t>
            </w:r>
          </w:p>
        </w:tc>
        <w:tc>
          <w:tcPr>
            <w:tcW w:w="2127" w:type="dxa"/>
            <w:tcBorders>
              <w:top w:val="single" w:sz="4" w:space="0" w:color="auto"/>
              <w:left w:val="single" w:sz="4" w:space="0" w:color="000000"/>
              <w:bottom w:val="single" w:sz="4" w:space="0" w:color="000000"/>
              <w:right w:val="single" w:sz="4" w:space="0" w:color="auto"/>
            </w:tcBorders>
          </w:tcPr>
          <w:p w:rsidR="005E1BAE" w:rsidRPr="005E1BAE" w:rsidRDefault="005E1BAE" w:rsidP="00BC4BB4">
            <w:pPr>
              <w:jc w:val="center"/>
              <w:rPr>
                <w:rFonts w:ascii="Times New Roman" w:hAnsi="Times New Roman" w:cs="Times New Roman"/>
                <w:b/>
                <w:sz w:val="24"/>
                <w:szCs w:val="24"/>
              </w:rPr>
            </w:pPr>
          </w:p>
        </w:tc>
      </w:tr>
    </w:tbl>
    <w:p w:rsidR="005E1BAE" w:rsidRPr="005E1BAE" w:rsidRDefault="005E1BAE" w:rsidP="005E1BAE">
      <w:pPr>
        <w:rPr>
          <w:rFonts w:ascii="Times New Roman" w:hAnsi="Times New Roman" w:cs="Times New Roman"/>
          <w:sz w:val="24"/>
          <w:szCs w:val="24"/>
        </w:rPr>
        <w:sectPr w:rsidR="005E1BAE" w:rsidRPr="005E1BAE" w:rsidSect="00820D3E">
          <w:pgSz w:w="16838" w:h="11906" w:orient="landscape"/>
          <w:pgMar w:top="1134" w:right="1440" w:bottom="1134" w:left="1134" w:header="720" w:footer="720" w:gutter="0"/>
          <w:cols w:space="720"/>
          <w:titlePg/>
          <w:docGrid w:linePitch="326"/>
        </w:sectPr>
      </w:pPr>
    </w:p>
    <w:p w:rsidR="005E1BAE" w:rsidRDefault="005E1BAE" w:rsidP="005E1BAE">
      <w:pPr>
        <w:spacing w:after="0" w:line="240" w:lineRule="auto"/>
        <w:rPr>
          <w:rFonts w:ascii="Times New Roman" w:eastAsia="Times New Roman" w:hAnsi="Times New Roman" w:cs="Times New Roman"/>
          <w:sz w:val="20"/>
          <w:szCs w:val="20"/>
        </w:rPr>
      </w:pPr>
    </w:p>
    <w:sectPr w:rsidR="005E1BAE" w:rsidSect="00DB2A23">
      <w:pgSz w:w="11906" w:h="16838"/>
      <w:pgMar w:top="426" w:right="850" w:bottom="851"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E" w:rsidRDefault="007F1F14">
    <w:pPr>
      <w:tabs>
        <w:tab w:val="center" w:pos="6980"/>
      </w:tabs>
      <w:spacing w:after="0" w:line="259" w:lineRule="auto"/>
      <w:ind w:left="-307"/>
    </w:pPr>
    <w:r>
      <w:t xml:space="preserve"> </w:t>
    </w:r>
    <w:r>
      <w:tab/>
    </w:r>
    <w:r>
      <w:fldChar w:fldCharType="begin"/>
    </w:r>
    <w:r>
      <w:instrText xml:space="preserve"> PAGE   \* MERGEFORMAT </w:instrText>
    </w:r>
    <w:r>
      <w:fldChar w:fldCharType="separate"/>
    </w:r>
    <w:r>
      <w:t>22</w:t>
    </w:r>
    <w: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E" w:rsidRDefault="007F1F14">
    <w:pPr>
      <w:tabs>
        <w:tab w:val="center" w:pos="6980"/>
      </w:tabs>
      <w:spacing w:after="0" w:line="259" w:lineRule="auto"/>
      <w:ind w:left="-307"/>
    </w:pPr>
    <w:r>
      <w:t xml:space="preserve"> </w:t>
    </w:r>
    <w:r>
      <w:tab/>
    </w:r>
    <w:r>
      <w:fldChar w:fldCharType="begin"/>
    </w:r>
    <w:r>
      <w:instrText xml:space="preserve"> PAGE   \* MERGEFORMAT </w:instrText>
    </w:r>
    <w:r>
      <w:fldChar w:fldCharType="separate"/>
    </w:r>
    <w:r>
      <w:rPr>
        <w:noProof/>
      </w:rPr>
      <w:t>4</w:t>
    </w:r>
    <w: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E" w:rsidRDefault="007F1F14">
    <w:pPr>
      <w:spacing w:after="160" w:line="259"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E" w:rsidRDefault="007F1F14">
    <w:pPr>
      <w:pStyle w:val="ae"/>
    </w:pPr>
    <w:r>
      <w:rPr>
        <w:noProof/>
        <w:lang w:eastAsia="ru-RU"/>
      </w:rPr>
      <w:pict>
        <v:shapetype id="_x0000_t202" coordsize="21600,21600" o:spt="202" path="m,l,21600r21600,l21600,xe">
          <v:stroke joinstyle="miter"/>
          <v:path gradientshapeok="t" o:connecttype="rect"/>
        </v:shapetype>
        <v:shape id="_x0000_s20481" type="#_x0000_t202" style="position:absolute;margin-left:0;margin-top:.05pt;width:20.2pt;height:11.35pt;z-index:251660288;mso-wrap-distance-left:0;mso-wrap-distance-right:0;mso-position-horizontal:center;mso-position-horizontal-relative:margin" stroked="f">
          <v:fill opacity="0" color2="black"/>
          <v:textbox style="mso-next-textbox:#_x0000_s20481" inset="0,0,0,0">
            <w:txbxContent>
              <w:p w:rsidR="0036326E" w:rsidRDefault="007F1F14">
                <w:pPr>
                  <w:pStyle w:val="ae"/>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ahoma" w:hAnsi="Tahoma"/>
        <w:sz w:val="24"/>
      </w:r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1">
    <w:nsid w:val="00000002"/>
    <w:multiLevelType w:val="multilevel"/>
    <w:tmpl w:val="00000002"/>
    <w:name w:val="WW8Num2"/>
    <w:lvl w:ilvl="0">
      <w:start w:val="1"/>
      <w:numFmt w:val="bullet"/>
      <w:lvlText w:val="–"/>
      <w:lvlJc w:val="left"/>
      <w:pPr>
        <w:tabs>
          <w:tab w:val="num" w:pos="1080"/>
        </w:tabs>
        <w:ind w:left="360" w:hanging="360"/>
      </w:pPr>
      <w:rPr>
        <w:rFonts w:ascii="Tahoma" w:hAnsi="Tahoma"/>
        <w:sz w:val="24"/>
      </w:rPr>
    </w:lvl>
    <w:lvl w:ilvl="1">
      <w:start w:val="1"/>
      <w:numFmt w:val="bullet"/>
      <w:lvlText w:val="◦"/>
      <w:lvlJc w:val="left"/>
      <w:pPr>
        <w:tabs>
          <w:tab w:val="num" w:pos="1080"/>
        </w:tabs>
        <w:ind w:left="720" w:hanging="360"/>
      </w:pPr>
      <w:rPr>
        <w:rFonts w:ascii="OpenSymbol" w:hAnsi="OpenSymbol"/>
        <w:sz w:val="24"/>
      </w:rPr>
    </w:lvl>
    <w:lvl w:ilvl="2">
      <w:start w:val="1"/>
      <w:numFmt w:val="bullet"/>
      <w:lvlText w:val="▪"/>
      <w:lvlJc w:val="left"/>
      <w:pPr>
        <w:tabs>
          <w:tab w:val="num" w:pos="1080"/>
        </w:tabs>
        <w:ind w:hanging="360"/>
      </w:pPr>
      <w:rPr>
        <w:rFonts w:ascii="OpenSymbol" w:hAnsi="OpenSymbol"/>
        <w:sz w:val="24"/>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OpenSymbol" w:hAnsi="OpenSymbol"/>
        <w:sz w:val="24"/>
      </w:rPr>
    </w:lvl>
    <w:lvl w:ilvl="5">
      <w:start w:val="1"/>
      <w:numFmt w:val="bullet"/>
      <w:lvlText w:val="▪"/>
      <w:lvlJc w:val="left"/>
      <w:pPr>
        <w:tabs>
          <w:tab w:val="num" w:pos="2160"/>
        </w:tabs>
        <w:ind w:left="2160" w:hanging="360"/>
      </w:pPr>
      <w:rPr>
        <w:rFonts w:ascii="OpenSymbol" w:hAnsi="OpenSymbol"/>
        <w:sz w:val="24"/>
      </w:rPr>
    </w:lvl>
    <w:lvl w:ilvl="6">
      <w:start w:val="1"/>
      <w:numFmt w:val="bullet"/>
      <w:lvlText w:val=""/>
      <w:lvlJc w:val="left"/>
      <w:pPr>
        <w:tabs>
          <w:tab w:val="num" w:pos="2520"/>
        </w:tabs>
        <w:ind w:left="2520" w:hanging="360"/>
      </w:pPr>
      <w:rPr>
        <w:rFonts w:ascii="Symbol" w:hAnsi="Symbol"/>
        <w:sz w:val="24"/>
      </w:rPr>
    </w:lvl>
    <w:lvl w:ilvl="7">
      <w:start w:val="1"/>
      <w:numFmt w:val="bullet"/>
      <w:lvlText w:val="◦"/>
      <w:lvlJc w:val="left"/>
      <w:pPr>
        <w:tabs>
          <w:tab w:val="num" w:pos="2880"/>
        </w:tabs>
        <w:ind w:left="2880" w:hanging="360"/>
      </w:pPr>
      <w:rPr>
        <w:rFonts w:ascii="OpenSymbol" w:hAnsi="OpenSymbol"/>
        <w:sz w:val="24"/>
      </w:rPr>
    </w:lvl>
    <w:lvl w:ilvl="8">
      <w:start w:val="1"/>
      <w:numFmt w:val="bullet"/>
      <w:lvlText w:val="▪"/>
      <w:lvlJc w:val="left"/>
      <w:pPr>
        <w:tabs>
          <w:tab w:val="num" w:pos="3240"/>
        </w:tabs>
        <w:ind w:left="3240" w:hanging="360"/>
      </w:pPr>
      <w:rPr>
        <w:rFonts w:ascii="OpenSymbol" w:hAnsi="OpenSymbol"/>
        <w:sz w:val="24"/>
      </w:rPr>
    </w:lvl>
  </w:abstractNum>
  <w:abstractNum w:abstractNumId="2">
    <w:nsid w:val="00000006"/>
    <w:multiLevelType w:val="multilevel"/>
    <w:tmpl w:val="00000006"/>
    <w:name w:val="WW8Num7"/>
    <w:lvl w:ilvl="0">
      <w:start w:val="1"/>
      <w:numFmt w:val="decimal"/>
      <w:lvlText w:val="%1."/>
      <w:lvlJc w:val="left"/>
      <w:pPr>
        <w:tabs>
          <w:tab w:val="num" w:pos="720"/>
        </w:tabs>
        <w:ind w:left="720" w:hanging="360"/>
      </w:pPr>
      <w:rPr>
        <w:rFonts w:ascii="Arial" w:eastAsia="Times New Roman" w:hAnsi="Arial" w:cs="Times New Roman"/>
        <w:kern w:val="1"/>
        <w:sz w:val="22"/>
        <w:szCs w:val="22"/>
      </w:rPr>
    </w:lvl>
    <w:lvl w:ilvl="1">
      <w:start w:val="1"/>
      <w:numFmt w:val="decimal"/>
      <w:lvlText w:val="%2."/>
      <w:lvlJc w:val="left"/>
      <w:pPr>
        <w:tabs>
          <w:tab w:val="num" w:pos="1080"/>
        </w:tabs>
        <w:ind w:left="1080" w:hanging="360"/>
      </w:pPr>
      <w:rPr>
        <w:rFonts w:ascii="Arial" w:eastAsia="Times New Roman" w:hAnsi="Arial" w:cs="Times New Roman"/>
        <w:kern w:val="1"/>
        <w:sz w:val="22"/>
        <w:szCs w:val="22"/>
      </w:rPr>
    </w:lvl>
    <w:lvl w:ilvl="2">
      <w:start w:val="1"/>
      <w:numFmt w:val="decimal"/>
      <w:lvlText w:val="%3."/>
      <w:lvlJc w:val="left"/>
      <w:pPr>
        <w:tabs>
          <w:tab w:val="num" w:pos="1440"/>
        </w:tabs>
        <w:ind w:left="1440" w:hanging="360"/>
      </w:pPr>
      <w:rPr>
        <w:rFonts w:ascii="Arial" w:eastAsia="Times New Roman" w:hAnsi="Arial" w:cs="Times New Roman"/>
        <w:kern w:val="1"/>
        <w:sz w:val="22"/>
        <w:szCs w:val="22"/>
      </w:rPr>
    </w:lvl>
    <w:lvl w:ilvl="3">
      <w:start w:val="1"/>
      <w:numFmt w:val="decimal"/>
      <w:lvlText w:val="%4."/>
      <w:lvlJc w:val="left"/>
      <w:pPr>
        <w:tabs>
          <w:tab w:val="num" w:pos="1800"/>
        </w:tabs>
        <w:ind w:left="1800" w:hanging="360"/>
      </w:pPr>
      <w:rPr>
        <w:rFonts w:ascii="Arial" w:eastAsia="Times New Roman" w:hAnsi="Arial" w:cs="Times New Roman"/>
        <w:kern w:val="1"/>
        <w:sz w:val="22"/>
        <w:szCs w:val="22"/>
      </w:rPr>
    </w:lvl>
    <w:lvl w:ilvl="4">
      <w:start w:val="1"/>
      <w:numFmt w:val="decimal"/>
      <w:lvlText w:val="%5."/>
      <w:lvlJc w:val="left"/>
      <w:pPr>
        <w:tabs>
          <w:tab w:val="num" w:pos="2160"/>
        </w:tabs>
        <w:ind w:left="2160" w:hanging="360"/>
      </w:pPr>
      <w:rPr>
        <w:rFonts w:ascii="Arial" w:eastAsia="Times New Roman" w:hAnsi="Arial" w:cs="Times New Roman"/>
        <w:kern w:val="1"/>
        <w:sz w:val="22"/>
        <w:szCs w:val="22"/>
      </w:rPr>
    </w:lvl>
    <w:lvl w:ilvl="5">
      <w:start w:val="1"/>
      <w:numFmt w:val="decimal"/>
      <w:lvlText w:val="%6."/>
      <w:lvlJc w:val="left"/>
      <w:pPr>
        <w:tabs>
          <w:tab w:val="num" w:pos="2520"/>
        </w:tabs>
        <w:ind w:left="2520" w:hanging="360"/>
      </w:pPr>
      <w:rPr>
        <w:rFonts w:ascii="Arial" w:eastAsia="Times New Roman" w:hAnsi="Arial" w:cs="Times New Roman"/>
        <w:kern w:val="1"/>
        <w:sz w:val="22"/>
        <w:szCs w:val="22"/>
      </w:rPr>
    </w:lvl>
    <w:lvl w:ilvl="6">
      <w:start w:val="1"/>
      <w:numFmt w:val="decimal"/>
      <w:lvlText w:val="%7."/>
      <w:lvlJc w:val="left"/>
      <w:pPr>
        <w:tabs>
          <w:tab w:val="num" w:pos="2880"/>
        </w:tabs>
        <w:ind w:left="2880" w:hanging="360"/>
      </w:pPr>
      <w:rPr>
        <w:rFonts w:ascii="Arial" w:eastAsia="Times New Roman" w:hAnsi="Arial" w:cs="Times New Roman"/>
        <w:kern w:val="1"/>
        <w:sz w:val="22"/>
        <w:szCs w:val="22"/>
      </w:rPr>
    </w:lvl>
    <w:lvl w:ilvl="7">
      <w:start w:val="1"/>
      <w:numFmt w:val="decimal"/>
      <w:lvlText w:val="%8."/>
      <w:lvlJc w:val="left"/>
      <w:pPr>
        <w:tabs>
          <w:tab w:val="num" w:pos="3240"/>
        </w:tabs>
        <w:ind w:left="3240" w:hanging="360"/>
      </w:pPr>
      <w:rPr>
        <w:rFonts w:ascii="Arial" w:eastAsia="Times New Roman" w:hAnsi="Arial" w:cs="Times New Roman"/>
        <w:kern w:val="1"/>
        <w:sz w:val="22"/>
        <w:szCs w:val="22"/>
      </w:rPr>
    </w:lvl>
    <w:lvl w:ilvl="8">
      <w:start w:val="1"/>
      <w:numFmt w:val="decimal"/>
      <w:lvlText w:val="%9."/>
      <w:lvlJc w:val="left"/>
      <w:pPr>
        <w:tabs>
          <w:tab w:val="num" w:pos="3600"/>
        </w:tabs>
        <w:ind w:left="3600" w:hanging="360"/>
      </w:pPr>
      <w:rPr>
        <w:rFonts w:ascii="Arial" w:eastAsia="Times New Roman" w:hAnsi="Arial" w:cs="Times New Roman"/>
        <w:kern w:val="1"/>
        <w:sz w:val="22"/>
        <w:szCs w:val="22"/>
      </w:r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4">
    <w:nsid w:val="0000000B"/>
    <w:multiLevelType w:val="multilevel"/>
    <w:tmpl w:val="0000000B"/>
    <w:lvl w:ilvl="0">
      <w:start w:val="1"/>
      <w:numFmt w:val="decimal"/>
      <w:lvlText w:val="%1."/>
      <w:lvlJc w:val="left"/>
      <w:pPr>
        <w:tabs>
          <w:tab w:val="num" w:pos="900"/>
        </w:tabs>
        <w:ind w:left="900" w:hanging="360"/>
      </w:pPr>
      <w:rPr>
        <w:rFonts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5">
    <w:nsid w:val="006255A3"/>
    <w:multiLevelType w:val="hybridMultilevel"/>
    <w:tmpl w:val="FAA63746"/>
    <w:lvl w:ilvl="0" w:tplc="F968AE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011BA3"/>
    <w:multiLevelType w:val="hybridMultilevel"/>
    <w:tmpl w:val="DC9043B8"/>
    <w:lvl w:ilvl="0" w:tplc="4CCA5CA8">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36360EB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B945A1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096257F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A0A97A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9E2069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ED20FA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AEE89D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B68458B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
    <w:nsid w:val="0B5735AF"/>
    <w:multiLevelType w:val="hybridMultilevel"/>
    <w:tmpl w:val="53D43D7A"/>
    <w:lvl w:ilvl="0" w:tplc="C83AF3FC">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D1AEBB28">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702A9660">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7FB6F676">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BC548752">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CEE0FBD2">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2A6E4192">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EA2C5A00">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40764220">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8">
    <w:nsid w:val="0C6F3F1D"/>
    <w:multiLevelType w:val="hybridMultilevel"/>
    <w:tmpl w:val="111E02DA"/>
    <w:lvl w:ilvl="0" w:tplc="1DD27EDA">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9">
    <w:nsid w:val="11243D89"/>
    <w:multiLevelType w:val="hybridMultilevel"/>
    <w:tmpl w:val="65D04B82"/>
    <w:lvl w:ilvl="0" w:tplc="D7960F5A">
      <w:start w:val="1"/>
      <w:numFmt w:val="decimal"/>
      <w:lvlText w:val="%1."/>
      <w:lvlJc w:val="left"/>
      <w:pPr>
        <w:ind w:left="513" w:hanging="360"/>
      </w:pPr>
      <w:rPr>
        <w:rFonts w:cs="Times New Roman" w:hint="default"/>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10">
    <w:nsid w:val="1E0E286F"/>
    <w:multiLevelType w:val="hybridMultilevel"/>
    <w:tmpl w:val="6C5C675E"/>
    <w:lvl w:ilvl="0" w:tplc="374E10E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22CD5C31"/>
    <w:multiLevelType w:val="hybridMultilevel"/>
    <w:tmpl w:val="36E2E5A8"/>
    <w:lvl w:ilvl="0" w:tplc="00D68252">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2724F2B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F042A78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1121FE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240390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1E6C23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39479E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D3E231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17891F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2">
    <w:nsid w:val="2BE364F9"/>
    <w:multiLevelType w:val="hybridMultilevel"/>
    <w:tmpl w:val="DB82C54A"/>
    <w:lvl w:ilvl="0" w:tplc="42BA5CF2">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19066C68">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2EF6DEA6">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3F6A5154">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972866EE">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49406972">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D9342012">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D422C79C">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63009136">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3">
    <w:nsid w:val="2F4F2287"/>
    <w:multiLevelType w:val="hybridMultilevel"/>
    <w:tmpl w:val="8F7AD420"/>
    <w:lvl w:ilvl="0" w:tplc="7DFE1D46">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663EBC8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2C6AD5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23A4BB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48845C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AE2678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1CCC28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66C282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8D8DB5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4">
    <w:nsid w:val="322735DE"/>
    <w:multiLevelType w:val="hybridMultilevel"/>
    <w:tmpl w:val="9CA4E172"/>
    <w:lvl w:ilvl="0" w:tplc="6B6C74EE">
      <w:start w:val="1"/>
      <w:numFmt w:val="bullet"/>
      <w:lvlText w:val="-"/>
      <w:lvlJc w:val="left"/>
      <w:pPr>
        <w:ind w:left="14"/>
      </w:pPr>
      <w:rPr>
        <w:rFonts w:ascii="Times New Roman" w:eastAsia="Times New Roman" w:hAnsi="Times New Roman"/>
        <w:b w:val="0"/>
        <w:i w:val="0"/>
        <w:strike w:val="0"/>
        <w:dstrike w:val="0"/>
        <w:color w:val="000000"/>
        <w:sz w:val="24"/>
        <w:u w:val="none" w:color="000000"/>
        <w:vertAlign w:val="baseline"/>
      </w:rPr>
    </w:lvl>
    <w:lvl w:ilvl="1" w:tplc="5E42989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8298647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AEAFD3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72409F1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12A937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7ADEF51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D9C543A">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9A6CB5E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5">
    <w:nsid w:val="32592D41"/>
    <w:multiLevelType w:val="hybridMultilevel"/>
    <w:tmpl w:val="AE52EEE4"/>
    <w:lvl w:ilvl="0" w:tplc="367EF8C2">
      <w:start w:val="7"/>
      <w:numFmt w:val="decimal"/>
      <w:lvlText w:val="%1"/>
      <w:lvlJc w:val="left"/>
      <w:pPr>
        <w:ind w:left="453" w:hanging="360"/>
      </w:pPr>
      <w:rPr>
        <w:rFonts w:eastAsia="Times New Roman" w:hAnsi="Times New Roman"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6">
    <w:nsid w:val="33EA4B33"/>
    <w:multiLevelType w:val="hybridMultilevel"/>
    <w:tmpl w:val="38B2741A"/>
    <w:lvl w:ilvl="0" w:tplc="7A0EF4F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F0F44AE4">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70B2EA10">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12685D38">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93EC392E">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1F2C1B70">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21C25B10">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0B56283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811460A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7">
    <w:nsid w:val="3A120616"/>
    <w:multiLevelType w:val="hybridMultilevel"/>
    <w:tmpl w:val="4CA4BE88"/>
    <w:lvl w:ilvl="0" w:tplc="937447B4">
      <w:start w:val="1"/>
      <w:numFmt w:val="decimal"/>
      <w:lvlText w:val="%1."/>
      <w:lvlJc w:val="left"/>
      <w:pPr>
        <w:tabs>
          <w:tab w:val="num" w:pos="1449"/>
        </w:tabs>
        <w:ind w:left="1449" w:hanging="765"/>
      </w:pPr>
      <w:rPr>
        <w:rFonts w:eastAsia="Times New Roman"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8">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7E652AC"/>
    <w:multiLevelType w:val="hybridMultilevel"/>
    <w:tmpl w:val="111E02DA"/>
    <w:lvl w:ilvl="0" w:tplc="1DD27EDA">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20">
    <w:nsid w:val="59DE71BC"/>
    <w:multiLevelType w:val="hybridMultilevel"/>
    <w:tmpl w:val="F402AC72"/>
    <w:lvl w:ilvl="0" w:tplc="1ECCF738">
      <w:start w:val="1"/>
      <w:numFmt w:val="bullet"/>
      <w:lvlText w:val="-"/>
      <w:lvlJc w:val="left"/>
      <w:pPr>
        <w:ind w:left="343"/>
      </w:pPr>
      <w:rPr>
        <w:rFonts w:ascii="Times New Roman" w:eastAsia="Times New Roman" w:hAnsi="Times New Roman"/>
        <w:b w:val="0"/>
        <w:i w:val="0"/>
        <w:strike w:val="0"/>
        <w:dstrike w:val="0"/>
        <w:color w:val="000000"/>
        <w:sz w:val="24"/>
        <w:u w:val="none" w:color="000000"/>
        <w:vertAlign w:val="baseline"/>
      </w:rPr>
    </w:lvl>
    <w:lvl w:ilvl="1" w:tplc="D414A99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9684DD2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7F4EA1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16484E4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1DC1A5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D3D6426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9E8DB1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FA705DC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1">
    <w:nsid w:val="5ED14622"/>
    <w:multiLevelType w:val="hybridMultilevel"/>
    <w:tmpl w:val="7CF8D91A"/>
    <w:lvl w:ilvl="0" w:tplc="63D449F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FD286B8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EB0533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CB2D00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74E244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8F0EF1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698F41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E2445D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9CC560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2">
    <w:nsid w:val="6C91374E"/>
    <w:multiLevelType w:val="hybridMultilevel"/>
    <w:tmpl w:val="D9761EB2"/>
    <w:lvl w:ilvl="0" w:tplc="13B679D6">
      <w:start w:val="1"/>
      <w:numFmt w:val="bullet"/>
      <w:lvlText w:val="-"/>
      <w:lvlJc w:val="left"/>
      <w:pPr>
        <w:ind w:left="143"/>
      </w:pPr>
      <w:rPr>
        <w:rFonts w:ascii="Times New Roman" w:eastAsia="Times New Roman" w:hAnsi="Times New Roman"/>
        <w:b w:val="0"/>
        <w:i w:val="0"/>
        <w:strike w:val="0"/>
        <w:dstrike w:val="0"/>
        <w:color w:val="000000"/>
        <w:sz w:val="24"/>
        <w:u w:val="none" w:color="000000"/>
        <w:vertAlign w:val="baseline"/>
      </w:rPr>
    </w:lvl>
    <w:lvl w:ilvl="1" w:tplc="939A000A">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FB60320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15CA666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D6228E88">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7A36E7D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25E8C052">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28C876C">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AF2CCA0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3">
    <w:nsid w:val="70972E4A"/>
    <w:multiLevelType w:val="hybridMultilevel"/>
    <w:tmpl w:val="42BC8246"/>
    <w:lvl w:ilvl="0" w:tplc="25300C4A">
      <w:start w:val="1"/>
      <w:numFmt w:val="bullet"/>
      <w:lvlText w:val="-"/>
      <w:lvlJc w:val="left"/>
      <w:pPr>
        <w:tabs>
          <w:tab w:val="num" w:pos="1077"/>
        </w:tabs>
        <w:ind w:left="1077" w:hanging="368"/>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21325C8"/>
    <w:multiLevelType w:val="hybridMultilevel"/>
    <w:tmpl w:val="3F4C93A8"/>
    <w:lvl w:ilvl="0" w:tplc="0FB60FC6">
      <w:start w:val="202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1" w:tplc="9B50DD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666E2A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E0CEDE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D1CC20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9F088A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9BBE32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13249F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C6344D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22"/>
  </w:num>
  <w:num w:numId="2">
    <w:abstractNumId w:val="20"/>
  </w:num>
  <w:num w:numId="3">
    <w:abstractNumId w:val="14"/>
  </w:num>
  <w:num w:numId="4">
    <w:abstractNumId w:val="13"/>
  </w:num>
  <w:num w:numId="5">
    <w:abstractNumId w:val="6"/>
  </w:num>
  <w:num w:numId="6">
    <w:abstractNumId w:val="21"/>
  </w:num>
  <w:num w:numId="7">
    <w:abstractNumId w:val="24"/>
  </w:num>
  <w:num w:numId="8">
    <w:abstractNumId w:val="11"/>
  </w:num>
  <w:num w:numId="9">
    <w:abstractNumId w:val="7"/>
  </w:num>
  <w:num w:numId="10">
    <w:abstractNumId w:val="12"/>
  </w:num>
  <w:num w:numId="11">
    <w:abstractNumId w:val="16"/>
  </w:num>
  <w:num w:numId="12">
    <w:abstractNumId w:val="1"/>
  </w:num>
  <w:num w:numId="13">
    <w:abstractNumId w:val="4"/>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8"/>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482"/>
    <o:shapelayout v:ext="edit">
      <o:idmap v:ext="edit" data="20"/>
    </o:shapelayout>
  </w:hdrShapeDefaults>
  <w:compat>
    <w:useFELayout/>
  </w:compat>
  <w:rsids>
    <w:rsidRoot w:val="00C64AC2"/>
    <w:rsid w:val="000103D6"/>
    <w:rsid w:val="00026B4F"/>
    <w:rsid w:val="00064EEC"/>
    <w:rsid w:val="000B275C"/>
    <w:rsid w:val="000D6711"/>
    <w:rsid w:val="0019274F"/>
    <w:rsid w:val="001D34C3"/>
    <w:rsid w:val="0023067A"/>
    <w:rsid w:val="00244505"/>
    <w:rsid w:val="002876EE"/>
    <w:rsid w:val="00307B34"/>
    <w:rsid w:val="0032249A"/>
    <w:rsid w:val="00337224"/>
    <w:rsid w:val="003A7456"/>
    <w:rsid w:val="003C0FCB"/>
    <w:rsid w:val="003E10AB"/>
    <w:rsid w:val="00453210"/>
    <w:rsid w:val="004C3EE3"/>
    <w:rsid w:val="005023ED"/>
    <w:rsid w:val="00522872"/>
    <w:rsid w:val="00597141"/>
    <w:rsid w:val="005E1BAE"/>
    <w:rsid w:val="00635DE5"/>
    <w:rsid w:val="006779B0"/>
    <w:rsid w:val="00703BEB"/>
    <w:rsid w:val="0074249A"/>
    <w:rsid w:val="007D7EB7"/>
    <w:rsid w:val="007F1F14"/>
    <w:rsid w:val="00877341"/>
    <w:rsid w:val="00877582"/>
    <w:rsid w:val="00911746"/>
    <w:rsid w:val="0091466A"/>
    <w:rsid w:val="00947305"/>
    <w:rsid w:val="00966652"/>
    <w:rsid w:val="009C1045"/>
    <w:rsid w:val="00A20F9C"/>
    <w:rsid w:val="00A23B85"/>
    <w:rsid w:val="00A72BAB"/>
    <w:rsid w:val="00A85B5B"/>
    <w:rsid w:val="00AA671A"/>
    <w:rsid w:val="00AC48FE"/>
    <w:rsid w:val="00AD195B"/>
    <w:rsid w:val="00B656B9"/>
    <w:rsid w:val="00C04870"/>
    <w:rsid w:val="00C14797"/>
    <w:rsid w:val="00C51402"/>
    <w:rsid w:val="00C64AC2"/>
    <w:rsid w:val="00CF60B8"/>
    <w:rsid w:val="00D0203F"/>
    <w:rsid w:val="00D12779"/>
    <w:rsid w:val="00D72835"/>
    <w:rsid w:val="00D737CD"/>
    <w:rsid w:val="00D8349F"/>
    <w:rsid w:val="00D9265A"/>
    <w:rsid w:val="00DB2A23"/>
    <w:rsid w:val="00DE6455"/>
    <w:rsid w:val="00DF7299"/>
    <w:rsid w:val="00E04845"/>
    <w:rsid w:val="00E866A1"/>
    <w:rsid w:val="00EA3338"/>
    <w:rsid w:val="00EB424B"/>
    <w:rsid w:val="00EF41D8"/>
    <w:rsid w:val="00F05EC8"/>
    <w:rsid w:val="00F44A62"/>
    <w:rsid w:val="00F673CF"/>
    <w:rsid w:val="00F827CC"/>
    <w:rsid w:val="00F86231"/>
    <w:rsid w:val="00F91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72"/>
  </w:style>
  <w:style w:type="paragraph" w:styleId="1">
    <w:name w:val="heading 1"/>
    <w:basedOn w:val="a"/>
    <w:next w:val="a"/>
    <w:link w:val="10"/>
    <w:uiPriority w:val="99"/>
    <w:qFormat/>
    <w:rsid w:val="005E1BAE"/>
    <w:pPr>
      <w:keepNext/>
      <w:keepLines/>
      <w:spacing w:after="35" w:line="259" w:lineRule="auto"/>
      <w:ind w:right="65"/>
      <w:jc w:val="center"/>
      <w:outlineLvl w:val="0"/>
    </w:pPr>
    <w:rPr>
      <w:rFonts w:ascii="Times New Roman" w:eastAsia="Times New Roman" w:hAnsi="Times New Roman" w:cs="Times New Roman"/>
      <w:b/>
      <w:color w:val="000000"/>
      <w:szCs w:val="20"/>
    </w:rPr>
  </w:style>
  <w:style w:type="paragraph" w:styleId="2">
    <w:name w:val="heading 2"/>
    <w:basedOn w:val="a"/>
    <w:next w:val="a"/>
    <w:link w:val="20"/>
    <w:uiPriority w:val="99"/>
    <w:qFormat/>
    <w:rsid w:val="005E1BAE"/>
    <w:pPr>
      <w:keepNext/>
      <w:keepLines/>
      <w:spacing w:after="0" w:line="269" w:lineRule="auto"/>
      <w:ind w:left="10" w:right="61" w:hanging="10"/>
      <w:jc w:val="center"/>
      <w:outlineLvl w:val="1"/>
    </w:pPr>
    <w:rPr>
      <w:rFonts w:ascii="Times New Roman" w:eastAsia="Times New Roman" w:hAnsi="Times New Roman" w:cs="Times New Roman"/>
      <w:b/>
      <w:color w:val="000000"/>
      <w:szCs w:val="20"/>
    </w:rPr>
  </w:style>
  <w:style w:type="paragraph" w:styleId="3">
    <w:name w:val="heading 3"/>
    <w:aliases w:val="Знак"/>
    <w:basedOn w:val="a"/>
    <w:next w:val="a"/>
    <w:link w:val="30"/>
    <w:uiPriority w:val="99"/>
    <w:qFormat/>
    <w:rsid w:val="005E1BAE"/>
    <w:pPr>
      <w:keepNext/>
      <w:spacing w:before="240" w:after="60" w:line="240" w:lineRule="auto"/>
      <w:outlineLvl w:val="2"/>
    </w:pPr>
    <w:rPr>
      <w:rFonts w:ascii="Arial" w:eastAsia="Times New Roman" w:hAnsi="Arial" w:cs="Times New Roman"/>
      <w:b/>
      <w:bCs/>
      <w:sz w:val="26"/>
      <w:szCs w:val="26"/>
      <w:lang w:val="en-US" w:eastAsia="en-US"/>
    </w:rPr>
  </w:style>
  <w:style w:type="paragraph" w:styleId="4">
    <w:name w:val="heading 4"/>
    <w:basedOn w:val="a"/>
    <w:next w:val="a"/>
    <w:link w:val="40"/>
    <w:uiPriority w:val="99"/>
    <w:qFormat/>
    <w:rsid w:val="005E1BA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AC2"/>
    <w:rPr>
      <w:rFonts w:ascii="Tahoma" w:hAnsi="Tahoma" w:cs="Tahoma"/>
      <w:sz w:val="16"/>
      <w:szCs w:val="16"/>
    </w:rPr>
  </w:style>
  <w:style w:type="paragraph" w:styleId="a5">
    <w:name w:val="Normal (Web)"/>
    <w:aliases w:val="Маркированный 2,Обычный (Web) Знак Знак"/>
    <w:basedOn w:val="a"/>
    <w:link w:val="a6"/>
    <w:uiPriority w:val="99"/>
    <w:unhideWhenUsed/>
    <w:rsid w:val="00CF6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link w:val="21"/>
    <w:uiPriority w:val="99"/>
    <w:locked/>
    <w:rsid w:val="00DB2A23"/>
    <w:rPr>
      <w:sz w:val="17"/>
      <w:szCs w:val="17"/>
      <w:shd w:val="clear" w:color="auto" w:fill="FFFFFF"/>
    </w:rPr>
  </w:style>
  <w:style w:type="paragraph" w:customStyle="1" w:styleId="21">
    <w:name w:val="Основной текст2"/>
    <w:basedOn w:val="a"/>
    <w:link w:val="a7"/>
    <w:uiPriority w:val="99"/>
    <w:rsid w:val="00DB2A23"/>
    <w:pPr>
      <w:widowControl w:val="0"/>
      <w:shd w:val="clear" w:color="auto" w:fill="FFFFFF"/>
      <w:spacing w:after="840" w:line="210" w:lineRule="exact"/>
      <w:ind w:hanging="300"/>
      <w:jc w:val="center"/>
    </w:pPr>
    <w:rPr>
      <w:sz w:val="17"/>
      <w:szCs w:val="17"/>
    </w:rPr>
  </w:style>
  <w:style w:type="paragraph" w:customStyle="1" w:styleId="formattext">
    <w:name w:val="formattext"/>
    <w:basedOn w:val="a"/>
    <w:rsid w:val="0023067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23067A"/>
    <w:rPr>
      <w:color w:val="0000FF"/>
      <w:u w:val="single"/>
    </w:rPr>
  </w:style>
  <w:style w:type="character" w:customStyle="1" w:styleId="10">
    <w:name w:val="Заголовок 1 Знак"/>
    <w:basedOn w:val="a0"/>
    <w:link w:val="1"/>
    <w:uiPriority w:val="99"/>
    <w:rsid w:val="005E1BAE"/>
    <w:rPr>
      <w:rFonts w:ascii="Times New Roman" w:eastAsia="Times New Roman" w:hAnsi="Times New Roman" w:cs="Times New Roman"/>
      <w:b/>
      <w:color w:val="000000"/>
      <w:szCs w:val="20"/>
    </w:rPr>
  </w:style>
  <w:style w:type="character" w:customStyle="1" w:styleId="20">
    <w:name w:val="Заголовок 2 Знак"/>
    <w:basedOn w:val="a0"/>
    <w:link w:val="2"/>
    <w:uiPriority w:val="99"/>
    <w:rsid w:val="005E1BAE"/>
    <w:rPr>
      <w:rFonts w:ascii="Times New Roman" w:eastAsia="Times New Roman" w:hAnsi="Times New Roman" w:cs="Times New Roman"/>
      <w:b/>
      <w:color w:val="000000"/>
      <w:szCs w:val="20"/>
    </w:rPr>
  </w:style>
  <w:style w:type="character" w:customStyle="1" w:styleId="30">
    <w:name w:val="Заголовок 3 Знак"/>
    <w:aliases w:val="Знак Знак1"/>
    <w:basedOn w:val="a0"/>
    <w:link w:val="3"/>
    <w:uiPriority w:val="99"/>
    <w:rsid w:val="005E1BAE"/>
    <w:rPr>
      <w:rFonts w:ascii="Arial" w:eastAsia="Times New Roman" w:hAnsi="Arial" w:cs="Times New Roman"/>
      <w:b/>
      <w:bCs/>
      <w:sz w:val="26"/>
      <w:szCs w:val="26"/>
      <w:lang w:val="en-US" w:eastAsia="en-US"/>
    </w:rPr>
  </w:style>
  <w:style w:type="character" w:customStyle="1" w:styleId="40">
    <w:name w:val="Заголовок 4 Знак"/>
    <w:basedOn w:val="a0"/>
    <w:link w:val="4"/>
    <w:uiPriority w:val="99"/>
    <w:rsid w:val="005E1BAE"/>
    <w:rPr>
      <w:rFonts w:ascii="Times New Roman" w:eastAsia="Times New Roman" w:hAnsi="Times New Roman" w:cs="Times New Roman"/>
      <w:b/>
      <w:bCs/>
      <w:sz w:val="28"/>
      <w:szCs w:val="28"/>
    </w:rPr>
  </w:style>
  <w:style w:type="table" w:customStyle="1" w:styleId="TableGrid">
    <w:name w:val="TableGrid"/>
    <w:uiPriority w:val="99"/>
    <w:rsid w:val="005E1BA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9">
    <w:name w:val="No Spacing"/>
    <w:link w:val="aa"/>
    <w:qFormat/>
    <w:rsid w:val="005E1BAE"/>
    <w:pPr>
      <w:spacing w:after="0" w:line="240" w:lineRule="auto"/>
    </w:pPr>
    <w:rPr>
      <w:rFonts w:ascii="Calibri" w:eastAsia="Times New Roman" w:hAnsi="Calibri" w:cs="Times New Roman"/>
    </w:rPr>
  </w:style>
  <w:style w:type="character" w:customStyle="1" w:styleId="aa">
    <w:name w:val="Без интервала Знак"/>
    <w:link w:val="a9"/>
    <w:locked/>
    <w:rsid w:val="005E1BAE"/>
    <w:rPr>
      <w:rFonts w:ascii="Calibri" w:eastAsia="Times New Roman" w:hAnsi="Calibri" w:cs="Times New Roman"/>
    </w:rPr>
  </w:style>
  <w:style w:type="character" w:customStyle="1" w:styleId="0pt">
    <w:name w:val="Основной текст + Интервал 0 pt"/>
    <w:rsid w:val="005E1BAE"/>
    <w:rPr>
      <w:rFonts w:ascii="Times New Roman" w:hAnsi="Times New Roman"/>
      <w:color w:val="000000"/>
      <w:spacing w:val="5"/>
      <w:w w:val="100"/>
      <w:position w:val="0"/>
      <w:sz w:val="21"/>
      <w:u w:val="none"/>
      <w:shd w:val="clear" w:color="auto" w:fill="FFFFFF"/>
      <w:lang w:val="ru-RU"/>
    </w:rPr>
  </w:style>
  <w:style w:type="paragraph" w:customStyle="1" w:styleId="Style18">
    <w:name w:val="Style18"/>
    <w:basedOn w:val="a"/>
    <w:uiPriority w:val="99"/>
    <w:rsid w:val="005E1BAE"/>
    <w:pPr>
      <w:widowControl w:val="0"/>
      <w:autoSpaceDE w:val="0"/>
      <w:autoSpaceDN w:val="0"/>
      <w:adjustRightInd w:val="0"/>
      <w:spacing w:after="0" w:line="252" w:lineRule="exact"/>
      <w:ind w:firstLine="295"/>
    </w:pPr>
    <w:rPr>
      <w:rFonts w:ascii="Arial" w:eastAsia="Times New Roman" w:hAnsi="Arial" w:cs="Arial"/>
      <w:sz w:val="24"/>
      <w:szCs w:val="24"/>
    </w:rPr>
  </w:style>
  <w:style w:type="character" w:customStyle="1" w:styleId="FontStyle32">
    <w:name w:val="Font Style32"/>
    <w:uiPriority w:val="99"/>
    <w:rsid w:val="005E1BAE"/>
    <w:rPr>
      <w:rFonts w:ascii="Arial" w:hAnsi="Arial"/>
      <w:sz w:val="20"/>
    </w:rPr>
  </w:style>
  <w:style w:type="paragraph" w:customStyle="1" w:styleId="ConsNormal">
    <w:name w:val="ConsNormal"/>
    <w:uiPriority w:val="99"/>
    <w:rsid w:val="005E1BAE"/>
    <w:pPr>
      <w:widowControl w:val="0"/>
      <w:suppressAutoHyphens/>
      <w:autoSpaceDE w:val="0"/>
      <w:spacing w:after="0" w:line="240" w:lineRule="auto"/>
      <w:ind w:firstLine="720"/>
    </w:pPr>
    <w:rPr>
      <w:rFonts w:ascii="Arial" w:eastAsia="Times New Roman" w:hAnsi="Arial" w:cs="Times New Roman"/>
      <w:kern w:val="1"/>
      <w:sz w:val="20"/>
      <w:szCs w:val="20"/>
    </w:rPr>
  </w:style>
  <w:style w:type="paragraph" w:styleId="ab">
    <w:name w:val="Body Text"/>
    <w:basedOn w:val="a"/>
    <w:link w:val="ac"/>
    <w:uiPriority w:val="99"/>
    <w:rsid w:val="005E1BAE"/>
    <w:pPr>
      <w:spacing w:after="0" w:line="240" w:lineRule="auto"/>
      <w:jc w:val="center"/>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5E1BAE"/>
    <w:rPr>
      <w:rFonts w:ascii="Times New Roman" w:eastAsia="Times New Roman" w:hAnsi="Times New Roman" w:cs="Times New Roman"/>
      <w:sz w:val="24"/>
      <w:szCs w:val="24"/>
    </w:rPr>
  </w:style>
  <w:style w:type="paragraph" w:customStyle="1" w:styleId="Default">
    <w:name w:val="Default"/>
    <w:uiPriority w:val="99"/>
    <w:rsid w:val="005E1B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ttribute484">
    <w:name w:val="CharAttribute484"/>
    <w:uiPriority w:val="99"/>
    <w:rsid w:val="005E1BAE"/>
    <w:rPr>
      <w:rFonts w:ascii="Times New Roman" w:eastAsia="Times New Roman"/>
      <w:i/>
      <w:sz w:val="28"/>
    </w:rPr>
  </w:style>
  <w:style w:type="character" w:styleId="ad">
    <w:name w:val="page number"/>
    <w:uiPriority w:val="99"/>
    <w:semiHidden/>
    <w:rsid w:val="005E1BAE"/>
    <w:rPr>
      <w:rFonts w:cs="Times New Roman"/>
    </w:rPr>
  </w:style>
  <w:style w:type="paragraph" w:styleId="ae">
    <w:name w:val="header"/>
    <w:basedOn w:val="a"/>
    <w:link w:val="af"/>
    <w:uiPriority w:val="99"/>
    <w:semiHidden/>
    <w:rsid w:val="005E1BAE"/>
    <w:pPr>
      <w:widowControl w:val="0"/>
      <w:tabs>
        <w:tab w:val="center" w:pos="4677"/>
        <w:tab w:val="right" w:pos="9355"/>
      </w:tabs>
      <w:suppressAutoHyphens/>
      <w:spacing w:after="0" w:line="240" w:lineRule="auto"/>
    </w:pPr>
    <w:rPr>
      <w:rFonts w:ascii="Arial" w:eastAsia="Times New Roman" w:hAnsi="Arial" w:cs="Times New Roman"/>
      <w:kern w:val="1"/>
      <w:sz w:val="24"/>
      <w:szCs w:val="24"/>
      <w:lang w:eastAsia="ar-SA"/>
    </w:rPr>
  </w:style>
  <w:style w:type="character" w:customStyle="1" w:styleId="af">
    <w:name w:val="Верхний колонтитул Знак"/>
    <w:basedOn w:val="a0"/>
    <w:link w:val="ae"/>
    <w:uiPriority w:val="99"/>
    <w:semiHidden/>
    <w:rsid w:val="005E1BAE"/>
    <w:rPr>
      <w:rFonts w:ascii="Arial" w:eastAsia="Times New Roman" w:hAnsi="Arial" w:cs="Times New Roman"/>
      <w:kern w:val="1"/>
      <w:sz w:val="24"/>
      <w:szCs w:val="24"/>
      <w:lang w:eastAsia="ar-SA"/>
    </w:rPr>
  </w:style>
  <w:style w:type="paragraph" w:styleId="af0">
    <w:name w:val="Body Text Indent"/>
    <w:basedOn w:val="a"/>
    <w:link w:val="af1"/>
    <w:uiPriority w:val="99"/>
    <w:rsid w:val="005E1BAE"/>
    <w:pPr>
      <w:spacing w:after="120" w:line="240" w:lineRule="auto"/>
      <w:ind w:left="283"/>
    </w:pPr>
    <w:rPr>
      <w:rFonts w:ascii="Calibri" w:eastAsia="Times New Roman" w:hAnsi="Calibri" w:cs="Times New Roman"/>
      <w:sz w:val="24"/>
      <w:szCs w:val="24"/>
      <w:lang w:val="en-US" w:eastAsia="en-US"/>
    </w:rPr>
  </w:style>
  <w:style w:type="character" w:customStyle="1" w:styleId="af1">
    <w:name w:val="Основной текст с отступом Знак"/>
    <w:basedOn w:val="a0"/>
    <w:link w:val="af0"/>
    <w:uiPriority w:val="99"/>
    <w:rsid w:val="005E1BAE"/>
    <w:rPr>
      <w:rFonts w:ascii="Calibri" w:eastAsia="Times New Roman" w:hAnsi="Calibri" w:cs="Times New Roman"/>
      <w:sz w:val="24"/>
      <w:szCs w:val="24"/>
      <w:lang w:val="en-US" w:eastAsia="en-US"/>
    </w:rPr>
  </w:style>
  <w:style w:type="paragraph" w:styleId="af2">
    <w:name w:val="List"/>
    <w:basedOn w:val="a"/>
    <w:uiPriority w:val="99"/>
    <w:rsid w:val="005E1BAE"/>
    <w:pPr>
      <w:spacing w:after="0" w:line="240" w:lineRule="auto"/>
      <w:ind w:left="283" w:hanging="283"/>
    </w:pPr>
    <w:rPr>
      <w:rFonts w:ascii="Times New Roman" w:eastAsia="Times New Roman" w:hAnsi="Times New Roman" w:cs="Times New Roman"/>
      <w:sz w:val="24"/>
      <w:szCs w:val="24"/>
    </w:rPr>
  </w:style>
  <w:style w:type="paragraph" w:styleId="22">
    <w:name w:val="List 2"/>
    <w:basedOn w:val="a"/>
    <w:uiPriority w:val="99"/>
    <w:rsid w:val="005E1BAE"/>
    <w:pPr>
      <w:spacing w:after="0" w:line="240" w:lineRule="auto"/>
      <w:ind w:left="566" w:hanging="283"/>
    </w:pPr>
    <w:rPr>
      <w:rFonts w:ascii="Times New Roman" w:eastAsia="Times New Roman" w:hAnsi="Times New Roman" w:cs="Times New Roman"/>
      <w:sz w:val="24"/>
      <w:szCs w:val="24"/>
    </w:rPr>
  </w:style>
  <w:style w:type="paragraph" w:styleId="23">
    <w:name w:val="List Continue 2"/>
    <w:basedOn w:val="a"/>
    <w:uiPriority w:val="99"/>
    <w:rsid w:val="005E1BAE"/>
    <w:pPr>
      <w:spacing w:after="120" w:line="240" w:lineRule="auto"/>
      <w:ind w:left="566"/>
    </w:pPr>
    <w:rPr>
      <w:rFonts w:ascii="Times New Roman" w:eastAsia="Times New Roman" w:hAnsi="Times New Roman" w:cs="Times New Roman"/>
      <w:sz w:val="24"/>
      <w:szCs w:val="24"/>
    </w:rPr>
  </w:style>
  <w:style w:type="paragraph" w:styleId="af3">
    <w:name w:val="Date"/>
    <w:basedOn w:val="a"/>
    <w:next w:val="a"/>
    <w:link w:val="af4"/>
    <w:uiPriority w:val="99"/>
    <w:rsid w:val="005E1BAE"/>
    <w:pPr>
      <w:spacing w:after="0" w:line="240" w:lineRule="auto"/>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5E1BAE"/>
    <w:rPr>
      <w:rFonts w:ascii="Times New Roman" w:eastAsia="Times New Roman" w:hAnsi="Times New Roman" w:cs="Times New Roman"/>
      <w:sz w:val="24"/>
      <w:szCs w:val="24"/>
    </w:rPr>
  </w:style>
  <w:style w:type="character" w:customStyle="1" w:styleId="WW8Num1z0">
    <w:name w:val="WW8Num1z0"/>
    <w:uiPriority w:val="99"/>
    <w:rsid w:val="005E1BAE"/>
    <w:rPr>
      <w:rFonts w:ascii="Tahoma" w:hAnsi="Tahoma"/>
      <w:sz w:val="24"/>
    </w:rPr>
  </w:style>
  <w:style w:type="character" w:customStyle="1" w:styleId="WW8Num1z1">
    <w:name w:val="WW8Num1z1"/>
    <w:uiPriority w:val="99"/>
    <w:rsid w:val="005E1BAE"/>
    <w:rPr>
      <w:rFonts w:ascii="OpenSymbol" w:hAnsi="OpenSymbol"/>
      <w:sz w:val="24"/>
    </w:rPr>
  </w:style>
  <w:style w:type="character" w:customStyle="1" w:styleId="WW8Num1z3">
    <w:name w:val="WW8Num1z3"/>
    <w:uiPriority w:val="99"/>
    <w:rsid w:val="005E1BAE"/>
    <w:rPr>
      <w:rFonts w:ascii="Symbol" w:hAnsi="Symbol"/>
      <w:sz w:val="24"/>
    </w:rPr>
  </w:style>
  <w:style w:type="character" w:customStyle="1" w:styleId="WW8Num2z0">
    <w:name w:val="WW8Num2z0"/>
    <w:uiPriority w:val="99"/>
    <w:rsid w:val="005E1BAE"/>
    <w:rPr>
      <w:rFonts w:ascii="Tahoma" w:hAnsi="Tahoma"/>
      <w:sz w:val="24"/>
    </w:rPr>
  </w:style>
  <w:style w:type="character" w:customStyle="1" w:styleId="WW8Num2z1">
    <w:name w:val="WW8Num2z1"/>
    <w:uiPriority w:val="99"/>
    <w:rsid w:val="005E1BAE"/>
    <w:rPr>
      <w:rFonts w:ascii="OpenSymbol" w:hAnsi="OpenSymbol"/>
      <w:sz w:val="24"/>
    </w:rPr>
  </w:style>
  <w:style w:type="character" w:customStyle="1" w:styleId="WW8Num2z3">
    <w:name w:val="WW8Num2z3"/>
    <w:uiPriority w:val="99"/>
    <w:rsid w:val="005E1BAE"/>
    <w:rPr>
      <w:rFonts w:ascii="Symbol" w:hAnsi="Symbol"/>
      <w:sz w:val="24"/>
    </w:rPr>
  </w:style>
  <w:style w:type="character" w:customStyle="1" w:styleId="WW8Num3z0">
    <w:name w:val="WW8Num3z0"/>
    <w:uiPriority w:val="99"/>
    <w:rsid w:val="005E1BAE"/>
    <w:rPr>
      <w:sz w:val="24"/>
    </w:rPr>
  </w:style>
  <w:style w:type="character" w:customStyle="1" w:styleId="WW8Num4z1">
    <w:name w:val="WW8Num4z1"/>
    <w:uiPriority w:val="99"/>
    <w:rsid w:val="005E1BAE"/>
    <w:rPr>
      <w:sz w:val="24"/>
    </w:rPr>
  </w:style>
  <w:style w:type="character" w:customStyle="1" w:styleId="WW8Num5z0">
    <w:name w:val="WW8Num5z0"/>
    <w:uiPriority w:val="99"/>
    <w:rsid w:val="005E1BAE"/>
    <w:rPr>
      <w:sz w:val="24"/>
    </w:rPr>
  </w:style>
  <w:style w:type="character" w:customStyle="1" w:styleId="WW8Num6z0">
    <w:name w:val="WW8Num6z0"/>
    <w:uiPriority w:val="99"/>
    <w:rsid w:val="005E1BAE"/>
    <w:rPr>
      <w:sz w:val="24"/>
    </w:rPr>
  </w:style>
  <w:style w:type="character" w:customStyle="1" w:styleId="WW8Num7z0">
    <w:name w:val="WW8Num7z0"/>
    <w:uiPriority w:val="99"/>
    <w:rsid w:val="005E1BAE"/>
    <w:rPr>
      <w:rFonts w:ascii="Arial" w:eastAsia="Times New Roman" w:hAnsi="Arial"/>
      <w:color w:val="auto"/>
      <w:kern w:val="1"/>
      <w:sz w:val="22"/>
      <w:lang w:val="ru-RU" w:eastAsia="ar-SA" w:bidi="ar-SA"/>
    </w:rPr>
  </w:style>
  <w:style w:type="character" w:customStyle="1" w:styleId="WW8Num8z0">
    <w:name w:val="WW8Num8z0"/>
    <w:uiPriority w:val="99"/>
    <w:rsid w:val="005E1BAE"/>
    <w:rPr>
      <w:rFonts w:ascii="Tahoma" w:hAnsi="Tahoma"/>
      <w:sz w:val="24"/>
    </w:rPr>
  </w:style>
  <w:style w:type="character" w:customStyle="1" w:styleId="WW8Num9z0">
    <w:name w:val="WW8Num9z0"/>
    <w:uiPriority w:val="99"/>
    <w:rsid w:val="005E1BAE"/>
    <w:rPr>
      <w:rFonts w:ascii="Tahoma" w:hAnsi="Tahoma"/>
      <w:sz w:val="24"/>
    </w:rPr>
  </w:style>
  <w:style w:type="character" w:customStyle="1" w:styleId="WW8Num10z0">
    <w:name w:val="WW8Num10z0"/>
    <w:uiPriority w:val="99"/>
    <w:rsid w:val="005E1BAE"/>
    <w:rPr>
      <w:sz w:val="24"/>
    </w:rPr>
  </w:style>
  <w:style w:type="character" w:customStyle="1" w:styleId="WW8Num11z0">
    <w:name w:val="WW8Num11z0"/>
    <w:uiPriority w:val="99"/>
    <w:rsid w:val="005E1BAE"/>
    <w:rPr>
      <w:sz w:val="24"/>
    </w:rPr>
  </w:style>
  <w:style w:type="character" w:customStyle="1" w:styleId="WW8Num13z0">
    <w:name w:val="WW8Num13z0"/>
    <w:uiPriority w:val="99"/>
    <w:rsid w:val="005E1BAE"/>
    <w:rPr>
      <w:rFonts w:ascii="Arial" w:eastAsia="Times New Roman" w:hAnsi="Arial"/>
      <w:color w:val="auto"/>
      <w:kern w:val="1"/>
      <w:sz w:val="22"/>
      <w:lang w:val="ru-RU" w:eastAsia="ar-SA" w:bidi="ar-SA"/>
    </w:rPr>
  </w:style>
  <w:style w:type="character" w:customStyle="1" w:styleId="WW8Num14z0">
    <w:name w:val="WW8Num14z0"/>
    <w:uiPriority w:val="99"/>
    <w:rsid w:val="005E1BAE"/>
    <w:rPr>
      <w:sz w:val="24"/>
    </w:rPr>
  </w:style>
  <w:style w:type="character" w:customStyle="1" w:styleId="WW8Num15z0">
    <w:name w:val="WW8Num15z0"/>
    <w:uiPriority w:val="99"/>
    <w:rsid w:val="005E1BAE"/>
    <w:rPr>
      <w:sz w:val="24"/>
    </w:rPr>
  </w:style>
  <w:style w:type="character" w:customStyle="1" w:styleId="31">
    <w:name w:val="Основной шрифт абзаца3"/>
    <w:uiPriority w:val="99"/>
    <w:rsid w:val="005E1BAE"/>
  </w:style>
  <w:style w:type="character" w:customStyle="1" w:styleId="WW8Num8z1">
    <w:name w:val="WW8Num8z1"/>
    <w:uiPriority w:val="99"/>
    <w:rsid w:val="005E1BAE"/>
    <w:rPr>
      <w:rFonts w:ascii="OpenSymbol" w:hAnsi="OpenSymbol"/>
      <w:sz w:val="24"/>
    </w:rPr>
  </w:style>
  <w:style w:type="character" w:customStyle="1" w:styleId="WW8Num8z3">
    <w:name w:val="WW8Num8z3"/>
    <w:uiPriority w:val="99"/>
    <w:rsid w:val="005E1BAE"/>
    <w:rPr>
      <w:rFonts w:ascii="Symbol" w:hAnsi="Symbol"/>
      <w:sz w:val="24"/>
    </w:rPr>
  </w:style>
  <w:style w:type="character" w:customStyle="1" w:styleId="WW8Num9z1">
    <w:name w:val="WW8Num9z1"/>
    <w:uiPriority w:val="99"/>
    <w:rsid w:val="005E1BAE"/>
    <w:rPr>
      <w:rFonts w:ascii="OpenSymbol" w:hAnsi="OpenSymbol"/>
      <w:sz w:val="24"/>
    </w:rPr>
  </w:style>
  <w:style w:type="character" w:customStyle="1" w:styleId="WW8Num9z3">
    <w:name w:val="WW8Num9z3"/>
    <w:uiPriority w:val="99"/>
    <w:rsid w:val="005E1BAE"/>
    <w:rPr>
      <w:rFonts w:ascii="Symbol" w:hAnsi="Symbol"/>
      <w:sz w:val="24"/>
    </w:rPr>
  </w:style>
  <w:style w:type="character" w:customStyle="1" w:styleId="WW8Num12z0">
    <w:name w:val="WW8Num12z0"/>
    <w:uiPriority w:val="99"/>
    <w:rsid w:val="005E1BAE"/>
    <w:rPr>
      <w:sz w:val="24"/>
    </w:rPr>
  </w:style>
  <w:style w:type="character" w:customStyle="1" w:styleId="24">
    <w:name w:val="Основной шрифт абзаца2"/>
    <w:uiPriority w:val="99"/>
    <w:rsid w:val="005E1BAE"/>
  </w:style>
  <w:style w:type="character" w:customStyle="1" w:styleId="WW8Num22z0">
    <w:name w:val="WW8Num22z0"/>
    <w:uiPriority w:val="99"/>
    <w:rsid w:val="005E1BAE"/>
    <w:rPr>
      <w:rFonts w:ascii="Symbol" w:hAnsi="Symbol"/>
    </w:rPr>
  </w:style>
  <w:style w:type="character" w:customStyle="1" w:styleId="WW8Num22z1">
    <w:name w:val="WW8Num22z1"/>
    <w:uiPriority w:val="99"/>
    <w:rsid w:val="005E1BAE"/>
    <w:rPr>
      <w:rFonts w:ascii="Courier New" w:hAnsi="Courier New"/>
    </w:rPr>
  </w:style>
  <w:style w:type="character" w:customStyle="1" w:styleId="WW8Num22z2">
    <w:name w:val="WW8Num22z2"/>
    <w:uiPriority w:val="99"/>
    <w:rsid w:val="005E1BAE"/>
    <w:rPr>
      <w:rFonts w:ascii="Wingdings" w:hAnsi="Wingdings"/>
    </w:rPr>
  </w:style>
  <w:style w:type="character" w:customStyle="1" w:styleId="WW8Num28z0">
    <w:name w:val="WW8Num28z0"/>
    <w:uiPriority w:val="99"/>
    <w:rsid w:val="005E1BAE"/>
    <w:rPr>
      <w:rFonts w:ascii="Symbol" w:hAnsi="Symbol"/>
    </w:rPr>
  </w:style>
  <w:style w:type="character" w:customStyle="1" w:styleId="WW8Num28z1">
    <w:name w:val="WW8Num28z1"/>
    <w:uiPriority w:val="99"/>
    <w:rsid w:val="005E1BAE"/>
    <w:rPr>
      <w:rFonts w:ascii="Courier New" w:hAnsi="Courier New"/>
    </w:rPr>
  </w:style>
  <w:style w:type="character" w:customStyle="1" w:styleId="WW8Num28z2">
    <w:name w:val="WW8Num28z2"/>
    <w:uiPriority w:val="99"/>
    <w:rsid w:val="005E1BAE"/>
    <w:rPr>
      <w:rFonts w:ascii="Wingdings" w:hAnsi="Wingdings"/>
    </w:rPr>
  </w:style>
  <w:style w:type="character" w:customStyle="1" w:styleId="WW8Num32z0">
    <w:name w:val="WW8Num32z0"/>
    <w:uiPriority w:val="99"/>
    <w:rsid w:val="005E1BAE"/>
    <w:rPr>
      <w:rFonts w:ascii="Symbol" w:hAnsi="Symbol"/>
    </w:rPr>
  </w:style>
  <w:style w:type="character" w:customStyle="1" w:styleId="WW8Num32z1">
    <w:name w:val="WW8Num32z1"/>
    <w:uiPriority w:val="99"/>
    <w:rsid w:val="005E1BAE"/>
    <w:rPr>
      <w:rFonts w:ascii="Courier New" w:hAnsi="Courier New"/>
    </w:rPr>
  </w:style>
  <w:style w:type="character" w:customStyle="1" w:styleId="WW8Num32z2">
    <w:name w:val="WW8Num32z2"/>
    <w:uiPriority w:val="99"/>
    <w:rsid w:val="005E1BAE"/>
    <w:rPr>
      <w:rFonts w:ascii="Wingdings" w:hAnsi="Wingdings"/>
    </w:rPr>
  </w:style>
  <w:style w:type="character" w:customStyle="1" w:styleId="11">
    <w:name w:val="Основной шрифт абзаца1"/>
    <w:uiPriority w:val="99"/>
    <w:rsid w:val="005E1BAE"/>
  </w:style>
  <w:style w:type="character" w:customStyle="1" w:styleId="af5">
    <w:name w:val="Символ нумерации"/>
    <w:uiPriority w:val="99"/>
    <w:rsid w:val="005E1BAE"/>
    <w:rPr>
      <w:sz w:val="24"/>
    </w:rPr>
  </w:style>
  <w:style w:type="character" w:customStyle="1" w:styleId="af6">
    <w:name w:val="Маркеры списка"/>
    <w:uiPriority w:val="99"/>
    <w:rsid w:val="005E1BAE"/>
    <w:rPr>
      <w:rFonts w:ascii="OpenSymbol" w:eastAsia="Times New Roman" w:hAnsi="OpenSymbol"/>
      <w:sz w:val="24"/>
    </w:rPr>
  </w:style>
  <w:style w:type="character" w:customStyle="1" w:styleId="RTFNum21">
    <w:name w:val="RTF_Num 2 1"/>
    <w:uiPriority w:val="99"/>
    <w:rsid w:val="005E1BAE"/>
    <w:rPr>
      <w:rFonts w:ascii="Arial" w:hAnsi="Arial"/>
    </w:rPr>
  </w:style>
  <w:style w:type="paragraph" w:customStyle="1" w:styleId="af7">
    <w:name w:val="Стиль"/>
    <w:basedOn w:val="a"/>
    <w:next w:val="ab"/>
    <w:uiPriority w:val="99"/>
    <w:rsid w:val="005E1BAE"/>
    <w:pPr>
      <w:keepNext/>
      <w:widowControl w:val="0"/>
      <w:suppressAutoHyphens/>
      <w:spacing w:before="240" w:after="120" w:line="240" w:lineRule="auto"/>
    </w:pPr>
    <w:rPr>
      <w:rFonts w:ascii="Arial" w:eastAsia="Times New Roman" w:hAnsi="Arial" w:cs="Tahoma"/>
      <w:kern w:val="1"/>
      <w:sz w:val="28"/>
      <w:szCs w:val="28"/>
      <w:lang w:eastAsia="ar-SA"/>
    </w:rPr>
  </w:style>
  <w:style w:type="paragraph" w:styleId="af8">
    <w:name w:val="Title"/>
    <w:basedOn w:val="a"/>
    <w:next w:val="af9"/>
    <w:link w:val="afa"/>
    <w:uiPriority w:val="99"/>
    <w:qFormat/>
    <w:rsid w:val="005E1BAE"/>
    <w:pPr>
      <w:keepNext/>
      <w:widowControl w:val="0"/>
      <w:suppressAutoHyphens/>
      <w:spacing w:before="240" w:after="120" w:line="240" w:lineRule="auto"/>
    </w:pPr>
    <w:rPr>
      <w:rFonts w:ascii="Arial" w:eastAsia="Times New Roman" w:hAnsi="Arial" w:cs="Tahoma"/>
      <w:kern w:val="1"/>
      <w:sz w:val="28"/>
      <w:szCs w:val="28"/>
      <w:lang w:eastAsia="ar-SA"/>
    </w:rPr>
  </w:style>
  <w:style w:type="character" w:customStyle="1" w:styleId="afa">
    <w:name w:val="Название Знак"/>
    <w:basedOn w:val="a0"/>
    <w:link w:val="af8"/>
    <w:uiPriority w:val="99"/>
    <w:rsid w:val="005E1BAE"/>
    <w:rPr>
      <w:rFonts w:ascii="Arial" w:eastAsia="Times New Roman" w:hAnsi="Arial" w:cs="Tahoma"/>
      <w:kern w:val="1"/>
      <w:sz w:val="28"/>
      <w:szCs w:val="28"/>
      <w:lang w:eastAsia="ar-SA"/>
    </w:rPr>
  </w:style>
  <w:style w:type="paragraph" w:styleId="af9">
    <w:name w:val="Subtitle"/>
    <w:basedOn w:val="af8"/>
    <w:next w:val="ab"/>
    <w:link w:val="afb"/>
    <w:uiPriority w:val="99"/>
    <w:qFormat/>
    <w:rsid w:val="005E1BAE"/>
    <w:pPr>
      <w:jc w:val="center"/>
    </w:pPr>
    <w:rPr>
      <w:i/>
      <w:iCs/>
    </w:rPr>
  </w:style>
  <w:style w:type="character" w:customStyle="1" w:styleId="afb">
    <w:name w:val="Подзаголовок Знак"/>
    <w:basedOn w:val="a0"/>
    <w:link w:val="af9"/>
    <w:uiPriority w:val="99"/>
    <w:rsid w:val="005E1BAE"/>
    <w:rPr>
      <w:rFonts w:ascii="Arial" w:eastAsia="Times New Roman" w:hAnsi="Arial" w:cs="Tahoma"/>
      <w:i/>
      <w:iCs/>
      <w:kern w:val="1"/>
      <w:sz w:val="28"/>
      <w:szCs w:val="28"/>
      <w:lang w:eastAsia="ar-SA"/>
    </w:rPr>
  </w:style>
  <w:style w:type="paragraph" w:customStyle="1" w:styleId="41">
    <w:name w:val="Название4"/>
    <w:basedOn w:val="a"/>
    <w:uiPriority w:val="99"/>
    <w:rsid w:val="005E1BAE"/>
    <w:pPr>
      <w:widowControl w:val="0"/>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42">
    <w:name w:val="Указатель4"/>
    <w:basedOn w:val="a"/>
    <w:uiPriority w:val="99"/>
    <w:rsid w:val="005E1BAE"/>
    <w:pPr>
      <w:widowControl w:val="0"/>
      <w:suppressLineNumbers/>
      <w:suppressAutoHyphens/>
      <w:spacing w:after="0" w:line="240" w:lineRule="auto"/>
    </w:pPr>
    <w:rPr>
      <w:rFonts w:ascii="Arial" w:eastAsia="Times New Roman" w:hAnsi="Arial" w:cs="Tahoma"/>
      <w:kern w:val="1"/>
      <w:sz w:val="20"/>
      <w:szCs w:val="24"/>
      <w:lang w:eastAsia="ar-SA"/>
    </w:rPr>
  </w:style>
  <w:style w:type="paragraph" w:customStyle="1" w:styleId="32">
    <w:name w:val="Название3"/>
    <w:basedOn w:val="a"/>
    <w:uiPriority w:val="99"/>
    <w:rsid w:val="005E1BAE"/>
    <w:pPr>
      <w:widowControl w:val="0"/>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33">
    <w:name w:val="Указатель3"/>
    <w:basedOn w:val="a"/>
    <w:uiPriority w:val="99"/>
    <w:rsid w:val="005E1BAE"/>
    <w:pPr>
      <w:widowControl w:val="0"/>
      <w:suppressLineNumbers/>
      <w:suppressAutoHyphens/>
      <w:spacing w:after="0" w:line="240" w:lineRule="auto"/>
    </w:pPr>
    <w:rPr>
      <w:rFonts w:ascii="Arial" w:eastAsia="Times New Roman" w:hAnsi="Arial" w:cs="Tahoma"/>
      <w:kern w:val="1"/>
      <w:sz w:val="20"/>
      <w:szCs w:val="24"/>
      <w:lang w:eastAsia="ar-SA"/>
    </w:rPr>
  </w:style>
  <w:style w:type="paragraph" w:customStyle="1" w:styleId="25">
    <w:name w:val="Название2"/>
    <w:basedOn w:val="a"/>
    <w:uiPriority w:val="99"/>
    <w:rsid w:val="005E1BAE"/>
    <w:pPr>
      <w:widowControl w:val="0"/>
      <w:suppressLineNumbers/>
      <w:suppressAutoHyphens/>
      <w:spacing w:before="120" w:after="120" w:line="240" w:lineRule="auto"/>
    </w:pPr>
    <w:rPr>
      <w:rFonts w:ascii="Arial" w:eastAsia="Times New Roman" w:hAnsi="Arial" w:cs="Tahoma"/>
      <w:i/>
      <w:iCs/>
      <w:kern w:val="1"/>
      <w:sz w:val="24"/>
      <w:szCs w:val="24"/>
      <w:lang w:eastAsia="ar-SA"/>
    </w:rPr>
  </w:style>
  <w:style w:type="paragraph" w:customStyle="1" w:styleId="26">
    <w:name w:val="Указатель2"/>
    <w:basedOn w:val="a"/>
    <w:uiPriority w:val="99"/>
    <w:rsid w:val="005E1BAE"/>
    <w:pPr>
      <w:widowControl w:val="0"/>
      <w:suppressLineNumbers/>
      <w:suppressAutoHyphens/>
      <w:spacing w:after="0" w:line="240" w:lineRule="auto"/>
    </w:pPr>
    <w:rPr>
      <w:rFonts w:ascii="Arial" w:eastAsia="Times New Roman" w:hAnsi="Arial" w:cs="Tahoma"/>
      <w:kern w:val="1"/>
      <w:sz w:val="20"/>
      <w:szCs w:val="24"/>
      <w:lang w:eastAsia="ar-SA"/>
    </w:rPr>
  </w:style>
  <w:style w:type="paragraph" w:customStyle="1" w:styleId="12">
    <w:name w:val="Название1"/>
    <w:basedOn w:val="a"/>
    <w:uiPriority w:val="99"/>
    <w:rsid w:val="005E1BAE"/>
    <w:pPr>
      <w:widowControl w:val="0"/>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3">
    <w:name w:val="Указатель1"/>
    <w:basedOn w:val="a"/>
    <w:uiPriority w:val="99"/>
    <w:rsid w:val="005E1BAE"/>
    <w:pPr>
      <w:widowControl w:val="0"/>
      <w:suppressLineNumbers/>
      <w:suppressAutoHyphens/>
      <w:spacing w:after="0" w:line="240" w:lineRule="auto"/>
    </w:pPr>
    <w:rPr>
      <w:rFonts w:ascii="Arial" w:eastAsia="Times New Roman" w:hAnsi="Arial" w:cs="Tahoma"/>
      <w:kern w:val="1"/>
      <w:sz w:val="20"/>
      <w:szCs w:val="24"/>
      <w:lang w:eastAsia="ar-SA"/>
    </w:rPr>
  </w:style>
  <w:style w:type="paragraph" w:customStyle="1" w:styleId="afc">
    <w:name w:val="Содержимое таблицы"/>
    <w:basedOn w:val="a"/>
    <w:uiPriority w:val="99"/>
    <w:rsid w:val="005E1BAE"/>
    <w:pPr>
      <w:widowControl w:val="0"/>
      <w:suppressLineNumbers/>
      <w:suppressAutoHyphens/>
      <w:spacing w:after="0" w:line="240" w:lineRule="auto"/>
    </w:pPr>
    <w:rPr>
      <w:rFonts w:ascii="Arial" w:eastAsia="Times New Roman" w:hAnsi="Arial" w:cs="Times New Roman"/>
      <w:kern w:val="1"/>
      <w:sz w:val="20"/>
      <w:szCs w:val="24"/>
      <w:lang w:eastAsia="ar-SA"/>
    </w:rPr>
  </w:style>
  <w:style w:type="paragraph" w:customStyle="1" w:styleId="210">
    <w:name w:val="Основной текст 21"/>
    <w:basedOn w:val="a"/>
    <w:uiPriority w:val="99"/>
    <w:rsid w:val="005E1BAE"/>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a6">
    <w:name w:val="Обычный (веб) Знак"/>
    <w:aliases w:val="Маркированный 2 Знак,Обычный (Web) Знак Знак Знак"/>
    <w:link w:val="a5"/>
    <w:uiPriority w:val="99"/>
    <w:locked/>
    <w:rsid w:val="005E1BAE"/>
    <w:rPr>
      <w:rFonts w:ascii="Times New Roman" w:eastAsia="Times New Roman" w:hAnsi="Times New Roman" w:cs="Times New Roman"/>
      <w:sz w:val="24"/>
      <w:szCs w:val="24"/>
    </w:rPr>
  </w:style>
  <w:style w:type="paragraph" w:customStyle="1" w:styleId="afd">
    <w:name w:val="Заголовок таблицы"/>
    <w:basedOn w:val="afc"/>
    <w:uiPriority w:val="99"/>
    <w:rsid w:val="005E1BAE"/>
    <w:pPr>
      <w:jc w:val="center"/>
    </w:pPr>
    <w:rPr>
      <w:b/>
      <w:bCs/>
    </w:rPr>
  </w:style>
  <w:style w:type="paragraph" w:customStyle="1" w:styleId="afe">
    <w:name w:val="Содержимое врезки"/>
    <w:basedOn w:val="ab"/>
    <w:uiPriority w:val="99"/>
    <w:rsid w:val="005E1BAE"/>
    <w:pPr>
      <w:widowControl w:val="0"/>
      <w:suppressAutoHyphens/>
      <w:spacing w:after="120"/>
      <w:jc w:val="left"/>
    </w:pPr>
    <w:rPr>
      <w:rFonts w:ascii="Arial" w:hAnsi="Arial"/>
      <w:kern w:val="1"/>
      <w:sz w:val="20"/>
      <w:lang w:eastAsia="ar-SA"/>
    </w:rPr>
  </w:style>
  <w:style w:type="paragraph" w:customStyle="1" w:styleId="ConsCell">
    <w:name w:val="ConsCell"/>
    <w:uiPriority w:val="99"/>
    <w:rsid w:val="005E1BAE"/>
    <w:pPr>
      <w:widowControl w:val="0"/>
      <w:suppressAutoHyphens/>
      <w:autoSpaceDE w:val="0"/>
      <w:spacing w:after="0" w:line="240" w:lineRule="auto"/>
    </w:pPr>
    <w:rPr>
      <w:rFonts w:ascii="Arial" w:eastAsia="Times New Roman" w:hAnsi="Arial" w:cs="Times New Roman"/>
      <w:kern w:val="1"/>
      <w:sz w:val="20"/>
      <w:szCs w:val="20"/>
    </w:rPr>
  </w:style>
  <w:style w:type="paragraph" w:customStyle="1" w:styleId="aff">
    <w:name w:val="Таблица"/>
    <w:basedOn w:val="25"/>
    <w:uiPriority w:val="99"/>
    <w:rsid w:val="005E1BAE"/>
  </w:style>
  <w:style w:type="character" w:customStyle="1" w:styleId="aff0">
    <w:name w:val="Нижний колонтитул Знак"/>
    <w:link w:val="aff1"/>
    <w:uiPriority w:val="99"/>
    <w:semiHidden/>
    <w:locked/>
    <w:rsid w:val="005E1BAE"/>
    <w:rPr>
      <w:rFonts w:ascii="Arial" w:eastAsia="Times New Roman" w:hAnsi="Arial" w:cs="Times New Roman"/>
      <w:kern w:val="1"/>
      <w:sz w:val="24"/>
      <w:szCs w:val="24"/>
      <w:lang w:eastAsia="ar-SA"/>
    </w:rPr>
  </w:style>
  <w:style w:type="paragraph" w:styleId="aff1">
    <w:name w:val="footer"/>
    <w:basedOn w:val="a"/>
    <w:link w:val="aff0"/>
    <w:uiPriority w:val="99"/>
    <w:semiHidden/>
    <w:rsid w:val="005E1BAE"/>
    <w:pPr>
      <w:widowControl w:val="0"/>
      <w:suppressLineNumbers/>
      <w:tabs>
        <w:tab w:val="center" w:pos="4818"/>
        <w:tab w:val="right" w:pos="9637"/>
      </w:tabs>
      <w:suppressAutoHyphens/>
      <w:spacing w:after="0" w:line="240" w:lineRule="auto"/>
    </w:pPr>
    <w:rPr>
      <w:rFonts w:ascii="Arial" w:eastAsia="Times New Roman" w:hAnsi="Arial" w:cs="Times New Roman"/>
      <w:kern w:val="1"/>
      <w:sz w:val="24"/>
      <w:szCs w:val="24"/>
      <w:lang w:eastAsia="ar-SA"/>
    </w:rPr>
  </w:style>
  <w:style w:type="character" w:customStyle="1" w:styleId="14">
    <w:name w:val="Нижний колонтитул Знак1"/>
    <w:basedOn w:val="a0"/>
    <w:link w:val="aff1"/>
    <w:uiPriority w:val="99"/>
    <w:semiHidden/>
    <w:rsid w:val="005E1BAE"/>
  </w:style>
  <w:style w:type="character" w:customStyle="1" w:styleId="FooterChar1">
    <w:name w:val="Footer Char1"/>
    <w:uiPriority w:val="99"/>
    <w:semiHidden/>
    <w:rsid w:val="005E1BAE"/>
    <w:rPr>
      <w:rFonts w:ascii="Times New Roman" w:hAnsi="Times New Roman"/>
      <w:color w:val="000000"/>
      <w:sz w:val="24"/>
    </w:rPr>
  </w:style>
  <w:style w:type="paragraph" w:customStyle="1" w:styleId="211">
    <w:name w:val="Основной текст с отступом 21"/>
    <w:basedOn w:val="a"/>
    <w:uiPriority w:val="99"/>
    <w:rsid w:val="005E1BAE"/>
    <w:pPr>
      <w:widowControl w:val="0"/>
      <w:suppressAutoHyphens/>
      <w:spacing w:after="120" w:line="480" w:lineRule="auto"/>
      <w:ind w:left="283"/>
    </w:pPr>
    <w:rPr>
      <w:rFonts w:ascii="Arial" w:eastAsia="Times New Roman" w:hAnsi="Arial" w:cs="Times New Roman"/>
      <w:kern w:val="1"/>
      <w:sz w:val="20"/>
      <w:szCs w:val="24"/>
      <w:lang w:eastAsia="ar-SA"/>
    </w:rPr>
  </w:style>
  <w:style w:type="character" w:styleId="aff2">
    <w:name w:val="Strong"/>
    <w:uiPriority w:val="22"/>
    <w:qFormat/>
    <w:rsid w:val="005E1BAE"/>
    <w:rPr>
      <w:rFonts w:ascii="Verdana" w:hAnsi="Verdana" w:cs="Times New Roman"/>
      <w:b/>
      <w:lang w:val="en-US" w:eastAsia="en-US"/>
    </w:rPr>
  </w:style>
  <w:style w:type="character" w:styleId="aff3">
    <w:name w:val="Emphasis"/>
    <w:uiPriority w:val="99"/>
    <w:qFormat/>
    <w:rsid w:val="005E1BAE"/>
    <w:rPr>
      <w:rFonts w:ascii="Verdana" w:hAnsi="Verdana" w:cs="Times New Roman"/>
      <w:i/>
      <w:lang w:val="en-US" w:eastAsia="en-US"/>
    </w:rPr>
  </w:style>
  <w:style w:type="paragraph" w:customStyle="1" w:styleId="Style7">
    <w:name w:val="Style7"/>
    <w:basedOn w:val="a"/>
    <w:uiPriority w:val="99"/>
    <w:rsid w:val="005E1BAE"/>
    <w:pPr>
      <w:widowControl w:val="0"/>
      <w:autoSpaceDE w:val="0"/>
      <w:autoSpaceDN w:val="0"/>
      <w:adjustRightInd w:val="0"/>
      <w:spacing w:after="0" w:line="485" w:lineRule="exact"/>
      <w:ind w:firstLine="830"/>
      <w:jc w:val="both"/>
    </w:pPr>
    <w:rPr>
      <w:rFonts w:ascii="Times New Roman" w:eastAsia="Times New Roman" w:hAnsi="Times New Roman" w:cs="Times New Roman"/>
      <w:sz w:val="24"/>
      <w:szCs w:val="24"/>
    </w:rPr>
  </w:style>
  <w:style w:type="character" w:customStyle="1" w:styleId="FontStyle14">
    <w:name w:val="Font Style14"/>
    <w:uiPriority w:val="99"/>
    <w:rsid w:val="005E1BAE"/>
    <w:rPr>
      <w:rFonts w:ascii="Times New Roman" w:hAnsi="Times New Roman"/>
      <w:sz w:val="26"/>
      <w:lang w:val="en-US" w:eastAsia="en-US"/>
    </w:rPr>
  </w:style>
  <w:style w:type="paragraph" w:customStyle="1" w:styleId="ConsPlusNormal">
    <w:name w:val="ConsPlusNormal"/>
    <w:uiPriority w:val="99"/>
    <w:rsid w:val="005E1B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5E1BAE"/>
    <w:pPr>
      <w:widowControl w:val="0"/>
      <w:autoSpaceDE w:val="0"/>
      <w:autoSpaceDN w:val="0"/>
      <w:adjustRightInd w:val="0"/>
      <w:spacing w:after="0" w:line="240" w:lineRule="auto"/>
      <w:ind w:firstLine="720"/>
      <w:jc w:val="both"/>
    </w:pPr>
    <w:rPr>
      <w:rFonts w:ascii="Arial" w:eastAsia="Times New Roman" w:hAnsi="Arial" w:cs="Arial"/>
      <w:b/>
      <w:bCs/>
      <w:sz w:val="20"/>
      <w:szCs w:val="20"/>
    </w:rPr>
  </w:style>
  <w:style w:type="character" w:styleId="aff4">
    <w:name w:val="FollowedHyperlink"/>
    <w:uiPriority w:val="99"/>
    <w:rsid w:val="005E1BAE"/>
    <w:rPr>
      <w:rFonts w:ascii="Verdana" w:hAnsi="Verdana" w:cs="Times New Roman"/>
      <w:color w:val="800080"/>
      <w:u w:val="single"/>
      <w:lang w:val="en-US" w:eastAsia="en-US"/>
    </w:rPr>
  </w:style>
  <w:style w:type="paragraph" w:customStyle="1" w:styleId="15">
    <w:name w:val="Абзац списка1"/>
    <w:basedOn w:val="a"/>
    <w:uiPriority w:val="99"/>
    <w:rsid w:val="005E1BAE"/>
    <w:pPr>
      <w:spacing w:after="0" w:line="240" w:lineRule="auto"/>
      <w:ind w:left="720"/>
    </w:pPr>
    <w:rPr>
      <w:rFonts w:ascii="Calibri" w:eastAsia="Times New Roman" w:hAnsi="Calibri" w:cs="Times New Roman"/>
      <w:sz w:val="24"/>
      <w:szCs w:val="24"/>
      <w:lang w:val="en-US" w:eastAsia="en-US"/>
    </w:rPr>
  </w:style>
  <w:style w:type="paragraph" w:customStyle="1" w:styleId="aff5">
    <w:name w:val="Знак Знак"/>
    <w:basedOn w:val="a"/>
    <w:uiPriority w:val="99"/>
    <w:rsid w:val="005E1BAE"/>
    <w:pPr>
      <w:spacing w:after="0" w:line="240" w:lineRule="auto"/>
    </w:pPr>
    <w:rPr>
      <w:rFonts w:ascii="Verdana" w:eastAsia="Times New Roman" w:hAnsi="Verdana" w:cs="Verdana"/>
      <w:sz w:val="20"/>
      <w:szCs w:val="20"/>
      <w:lang w:val="en-US" w:eastAsia="en-US"/>
    </w:rPr>
  </w:style>
  <w:style w:type="paragraph" w:styleId="aff6">
    <w:name w:val="Plain Text"/>
    <w:basedOn w:val="a"/>
    <w:link w:val="aff7"/>
    <w:uiPriority w:val="99"/>
    <w:rsid w:val="005E1BAE"/>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uiPriority w:val="99"/>
    <w:rsid w:val="005E1BAE"/>
    <w:rPr>
      <w:rFonts w:ascii="Courier New" w:eastAsia="Times New Roman" w:hAnsi="Courier New" w:cs="Times New Roman"/>
      <w:sz w:val="20"/>
      <w:szCs w:val="20"/>
    </w:rPr>
  </w:style>
  <w:style w:type="paragraph" w:styleId="aff8">
    <w:name w:val="footnote text"/>
    <w:basedOn w:val="a"/>
    <w:link w:val="aff9"/>
    <w:uiPriority w:val="99"/>
    <w:rsid w:val="005E1BAE"/>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rsid w:val="005E1BAE"/>
    <w:rPr>
      <w:rFonts w:ascii="Times New Roman" w:eastAsia="Times New Roman" w:hAnsi="Times New Roman" w:cs="Times New Roman"/>
      <w:sz w:val="20"/>
      <w:szCs w:val="20"/>
    </w:rPr>
  </w:style>
  <w:style w:type="character" w:customStyle="1" w:styleId="FontStyle33">
    <w:name w:val="Font Style33"/>
    <w:uiPriority w:val="99"/>
    <w:rsid w:val="005E1BAE"/>
    <w:rPr>
      <w:rFonts w:ascii="Times New Roman" w:hAnsi="Times New Roman"/>
      <w:color w:val="000000"/>
      <w:sz w:val="22"/>
    </w:rPr>
  </w:style>
  <w:style w:type="paragraph" w:styleId="34">
    <w:name w:val="Body Text Indent 3"/>
    <w:basedOn w:val="a"/>
    <w:link w:val="35"/>
    <w:uiPriority w:val="99"/>
    <w:rsid w:val="005E1BAE"/>
    <w:pPr>
      <w:widowControl w:val="0"/>
      <w:suppressAutoHyphens/>
      <w:spacing w:after="120" w:line="240" w:lineRule="auto"/>
      <w:ind w:left="283"/>
    </w:pPr>
    <w:rPr>
      <w:rFonts w:ascii="Times New Roman" w:eastAsia="Times New Roman" w:hAnsi="Times New Roman" w:cs="Times New Roman"/>
      <w:kern w:val="1"/>
      <w:sz w:val="16"/>
      <w:szCs w:val="16"/>
    </w:rPr>
  </w:style>
  <w:style w:type="character" w:customStyle="1" w:styleId="35">
    <w:name w:val="Основной текст с отступом 3 Знак"/>
    <w:basedOn w:val="a0"/>
    <w:link w:val="34"/>
    <w:uiPriority w:val="99"/>
    <w:rsid w:val="005E1BAE"/>
    <w:rPr>
      <w:rFonts w:ascii="Times New Roman" w:eastAsia="Times New Roman" w:hAnsi="Times New Roman" w:cs="Times New Roman"/>
      <w:kern w:val="1"/>
      <w:sz w:val="16"/>
      <w:szCs w:val="16"/>
    </w:rPr>
  </w:style>
  <w:style w:type="paragraph" w:customStyle="1" w:styleId="Style2">
    <w:name w:val="Style2"/>
    <w:basedOn w:val="a"/>
    <w:uiPriority w:val="99"/>
    <w:rsid w:val="005E1BAE"/>
    <w:pPr>
      <w:widowControl w:val="0"/>
      <w:autoSpaceDE w:val="0"/>
      <w:autoSpaceDN w:val="0"/>
      <w:adjustRightInd w:val="0"/>
      <w:spacing w:after="0" w:line="215" w:lineRule="exact"/>
      <w:ind w:firstLine="281"/>
      <w:jc w:val="both"/>
    </w:pPr>
    <w:rPr>
      <w:rFonts w:ascii="Calibri" w:eastAsia="Times New Roman" w:hAnsi="Calibri" w:cs="Times New Roman"/>
      <w:sz w:val="24"/>
      <w:szCs w:val="24"/>
    </w:rPr>
  </w:style>
  <w:style w:type="paragraph" w:customStyle="1" w:styleId="affa">
    <w:name w:val="Знак Знак Знак Знак Знак"/>
    <w:basedOn w:val="a"/>
    <w:uiPriority w:val="99"/>
    <w:rsid w:val="005E1BAE"/>
    <w:pPr>
      <w:spacing w:after="0" w:line="240" w:lineRule="auto"/>
    </w:pPr>
    <w:rPr>
      <w:rFonts w:ascii="Verdana" w:eastAsia="Times New Roman" w:hAnsi="Verdana" w:cs="Verdana"/>
      <w:sz w:val="20"/>
      <w:szCs w:val="20"/>
      <w:lang w:val="en-US" w:eastAsia="en-US"/>
    </w:rPr>
  </w:style>
  <w:style w:type="character" w:customStyle="1" w:styleId="highlighthighlightactive">
    <w:name w:val="highlight highlight_active"/>
    <w:uiPriority w:val="99"/>
    <w:rsid w:val="005E1BAE"/>
    <w:rPr>
      <w:rFonts w:ascii="Verdana" w:hAnsi="Verdana" w:cs="Times New Roman"/>
      <w:lang w:val="en-US" w:eastAsia="en-US" w:bidi="ar-SA"/>
    </w:rPr>
  </w:style>
  <w:style w:type="character" w:customStyle="1" w:styleId="c1">
    <w:name w:val="c1"/>
    <w:uiPriority w:val="99"/>
    <w:rsid w:val="005E1BAE"/>
    <w:rPr>
      <w:rFonts w:ascii="Verdana" w:hAnsi="Verdana" w:cs="Times New Roman"/>
      <w:lang w:val="en-US" w:eastAsia="en-US" w:bidi="ar-SA"/>
    </w:rPr>
  </w:style>
  <w:style w:type="paragraph" w:customStyle="1" w:styleId="Standard">
    <w:name w:val="Standard"/>
    <w:uiPriority w:val="99"/>
    <w:rsid w:val="005E1B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b">
    <w:name w:val="Нормальный (таблица)"/>
    <w:basedOn w:val="a"/>
    <w:next w:val="a"/>
    <w:uiPriority w:val="99"/>
    <w:rsid w:val="005E1BA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c">
    <w:name w:val="Прижатый влево"/>
    <w:basedOn w:val="a"/>
    <w:next w:val="a"/>
    <w:uiPriority w:val="99"/>
    <w:rsid w:val="005E1BA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5E1B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Стиль1"/>
    <w:basedOn w:val="a"/>
    <w:uiPriority w:val="99"/>
    <w:rsid w:val="005E1BAE"/>
    <w:pPr>
      <w:suppressAutoHyphens/>
      <w:spacing w:after="0" w:line="240" w:lineRule="auto"/>
      <w:ind w:firstLine="720"/>
      <w:jc w:val="both"/>
    </w:pPr>
    <w:rPr>
      <w:rFonts w:ascii="Arial" w:eastAsia="Times New Roman" w:hAnsi="Arial" w:cs="Times New Roman"/>
      <w:szCs w:val="20"/>
      <w:lang w:eastAsia="ar-SA"/>
    </w:rPr>
  </w:style>
  <w:style w:type="paragraph" w:customStyle="1" w:styleId="ParaAttribute10">
    <w:name w:val="ParaAttribute10"/>
    <w:uiPriority w:val="99"/>
    <w:rsid w:val="005E1BAE"/>
    <w:pPr>
      <w:spacing w:after="0" w:line="240" w:lineRule="auto"/>
      <w:jc w:val="both"/>
    </w:pPr>
    <w:rPr>
      <w:rFonts w:ascii="Times New Roman" w:eastAsia="Times New Roman" w:hAnsi="Times New Roman" w:cs="Times New Roman"/>
      <w:sz w:val="20"/>
      <w:szCs w:val="20"/>
    </w:rPr>
  </w:style>
  <w:style w:type="paragraph" w:styleId="affd">
    <w:name w:val="List Paragraph"/>
    <w:basedOn w:val="a"/>
    <w:uiPriority w:val="34"/>
    <w:qFormat/>
    <w:rsid w:val="005E1BAE"/>
    <w:pPr>
      <w:spacing w:after="12" w:line="268" w:lineRule="auto"/>
      <w:ind w:left="720" w:right="60" w:hanging="10"/>
      <w:contextualSpacing/>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54953830">
      <w:bodyDiv w:val="1"/>
      <w:marLeft w:val="0"/>
      <w:marRight w:val="0"/>
      <w:marTop w:val="0"/>
      <w:marBottom w:val="0"/>
      <w:divBdr>
        <w:top w:val="none" w:sz="0" w:space="0" w:color="auto"/>
        <w:left w:val="none" w:sz="0" w:space="0" w:color="auto"/>
        <w:bottom w:val="none" w:sz="0" w:space="0" w:color="auto"/>
        <w:right w:val="none" w:sz="0" w:space="0" w:color="auto"/>
      </w:divBdr>
    </w:div>
    <w:div w:id="1172531640">
      <w:bodyDiv w:val="1"/>
      <w:marLeft w:val="0"/>
      <w:marRight w:val="0"/>
      <w:marTop w:val="0"/>
      <w:marBottom w:val="0"/>
      <w:divBdr>
        <w:top w:val="none" w:sz="0" w:space="0" w:color="auto"/>
        <w:left w:val="none" w:sz="0" w:space="0" w:color="auto"/>
        <w:bottom w:val="none" w:sz="0" w:space="0" w:color="auto"/>
        <w:right w:val="none" w:sz="0" w:space="0" w:color="auto"/>
      </w:divBdr>
    </w:div>
    <w:div w:id="20463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09036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56155913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badminist.ucoz.ru/HD_Gerb.png" TargetMode="Externa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21843</Words>
  <Characters>124511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Econom</cp:lastModifiedBy>
  <cp:revision>2</cp:revision>
  <cp:lastPrinted>2021-12-28T05:44:00Z</cp:lastPrinted>
  <dcterms:created xsi:type="dcterms:W3CDTF">2024-05-02T05:33:00Z</dcterms:created>
  <dcterms:modified xsi:type="dcterms:W3CDTF">2024-05-02T05:33:00Z</dcterms:modified>
</cp:coreProperties>
</file>