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EDECC" w14:textId="037F1396" w:rsidR="00BA17D5" w:rsidRDefault="00BA17D5">
      <w:pPr>
        <w:pStyle w:val="ConsPlusTitle"/>
        <w:jc w:val="center"/>
        <w:rPr>
          <w:sz w:val="26"/>
          <w:szCs w:val="26"/>
        </w:rPr>
      </w:pPr>
    </w:p>
    <w:p w14:paraId="7D619576" w14:textId="5C408593" w:rsidR="00BA17D5" w:rsidRDefault="00CE7A7E">
      <w:pPr>
        <w:pStyle w:val="ConsPlusTitle"/>
        <w:jc w:val="center"/>
        <w:rPr>
          <w:sz w:val="26"/>
          <w:szCs w:val="26"/>
        </w:rPr>
      </w:pPr>
      <w:r>
        <w:fldChar w:fldCharType="begin"/>
      </w:r>
      <w:r>
        <w:instrText xml:space="preserve"> INCLUDEPICTURE "http://lebadminist.ucoz.ru/HD_Gerb.png" \* MERGEFORMATINET </w:instrText>
      </w:r>
      <w:r>
        <w:fldChar w:fldCharType="separate"/>
      </w:r>
      <w:r w:rsidR="00CD6C6C">
        <w:fldChar w:fldCharType="begin"/>
      </w:r>
      <w:r w:rsidR="00CD6C6C">
        <w:instrText xml:space="preserve"> </w:instrText>
      </w:r>
      <w:r w:rsidR="00CD6C6C">
        <w:instrText>INCLUDEPICTURE  "http://lebadminist.ucoz.ru/HD_Gerb.png" \* MERGEFORMATINET</w:instrText>
      </w:r>
      <w:r w:rsidR="00CD6C6C">
        <w:instrText xml:space="preserve"> </w:instrText>
      </w:r>
      <w:r w:rsidR="00CD6C6C">
        <w:fldChar w:fldCharType="separate"/>
      </w:r>
      <w:r w:rsidR="00CD6C6C">
        <w:pict w14:anchorId="7C300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6.3pt">
            <v:imagedata r:id="rId6" r:href="rId7" grayscale="t"/>
          </v:shape>
        </w:pict>
      </w:r>
      <w:r w:rsidR="00CD6C6C">
        <w:fldChar w:fldCharType="end"/>
      </w:r>
      <w:r>
        <w:fldChar w:fldCharType="end"/>
      </w:r>
    </w:p>
    <w:p w14:paraId="23AFB8C5" w14:textId="77777777" w:rsidR="00BA17D5" w:rsidRDefault="00BA17D5" w:rsidP="00BA17D5">
      <w:pPr>
        <w:pStyle w:val="af2"/>
        <w:jc w:val="center"/>
      </w:pPr>
      <w:r>
        <w:t>КУРГАНСКАЯ ОБЛАСТЬ</w:t>
      </w:r>
    </w:p>
    <w:p w14:paraId="27501C6F" w14:textId="77777777" w:rsidR="00BA17D5" w:rsidRDefault="00BA17D5" w:rsidP="00BA17D5">
      <w:pPr>
        <w:pStyle w:val="af2"/>
        <w:jc w:val="center"/>
      </w:pPr>
      <w:r>
        <w:t>ЛЕБЯЖЬЕВСКИЙ МУНИЦИПАЛЬНЫЙ ОКРУГ КУРГАНСКОЙ ОБЛАСТИ</w:t>
      </w:r>
    </w:p>
    <w:p w14:paraId="475F9103" w14:textId="77777777" w:rsidR="00BA17D5" w:rsidRDefault="00BA17D5" w:rsidP="00BA17D5">
      <w:pPr>
        <w:pStyle w:val="af2"/>
        <w:jc w:val="center"/>
      </w:pPr>
      <w:r>
        <w:t>ДУМА ЛЕБЯЖЬЕВСКОГО МУНИЦИПАЛЬНОГО ОКРУГА</w:t>
      </w:r>
    </w:p>
    <w:p w14:paraId="384AECE4" w14:textId="77777777" w:rsidR="00BA17D5" w:rsidRDefault="00BA17D5" w:rsidP="00BA17D5">
      <w:pPr>
        <w:pStyle w:val="af2"/>
        <w:jc w:val="center"/>
      </w:pPr>
      <w:r>
        <w:t>КУРГАНСКОЙ ОБЛАСТИ</w:t>
      </w:r>
    </w:p>
    <w:p w14:paraId="2D6EC7A3" w14:textId="77777777" w:rsidR="00BA17D5" w:rsidRDefault="00BA17D5" w:rsidP="00BA17D5">
      <w:pPr>
        <w:pStyle w:val="af2"/>
        <w:jc w:val="center"/>
      </w:pPr>
    </w:p>
    <w:p w14:paraId="0DED85C5" w14:textId="77777777" w:rsidR="00BA17D5" w:rsidRDefault="00BA17D5" w:rsidP="00BA17D5">
      <w:pPr>
        <w:pStyle w:val="af2"/>
        <w:jc w:val="center"/>
      </w:pPr>
    </w:p>
    <w:p w14:paraId="6C3189F7" w14:textId="77777777" w:rsidR="00BA17D5" w:rsidRDefault="00BA17D5" w:rsidP="00BA17D5">
      <w:pPr>
        <w:pStyle w:val="af2"/>
        <w:jc w:val="center"/>
      </w:pPr>
      <w:r>
        <w:rPr>
          <w:b/>
          <w:bCs/>
        </w:rPr>
        <w:t>РЕШЕНИЕ</w:t>
      </w:r>
    </w:p>
    <w:p w14:paraId="4386B9CC" w14:textId="77777777" w:rsidR="00BA17D5" w:rsidRDefault="00BA17D5" w:rsidP="00BA17D5">
      <w:pPr>
        <w:pStyle w:val="af2"/>
        <w:jc w:val="center"/>
      </w:pPr>
    </w:p>
    <w:p w14:paraId="2292A4B2" w14:textId="77777777" w:rsidR="00BA17D5" w:rsidRDefault="00BA17D5" w:rsidP="00BA17D5">
      <w:pPr>
        <w:pStyle w:val="af2"/>
        <w:jc w:val="center"/>
      </w:pPr>
    </w:p>
    <w:p w14:paraId="6EC5157B" w14:textId="0F64E47A" w:rsidR="00BA17D5" w:rsidRDefault="00BA17D5" w:rsidP="00BA17D5">
      <w:pPr>
        <w:pStyle w:val="af2"/>
      </w:pPr>
      <w:r>
        <w:t xml:space="preserve">от </w:t>
      </w:r>
      <w:r w:rsidR="00CD6C6C">
        <w:t>31 июля</w:t>
      </w:r>
      <w:r>
        <w:t xml:space="preserve"> 2025 года № </w:t>
      </w:r>
      <w:r w:rsidR="00CD6C6C">
        <w:t>559</w:t>
      </w:r>
    </w:p>
    <w:p w14:paraId="19D60134" w14:textId="77777777" w:rsidR="00BA17D5" w:rsidRDefault="00BA17D5" w:rsidP="00BA17D5">
      <w:pPr>
        <w:pStyle w:val="af2"/>
      </w:pPr>
      <w:r>
        <w:t>р. п. Лебяжье</w:t>
      </w:r>
    </w:p>
    <w:p w14:paraId="41F8E28F" w14:textId="77777777" w:rsidR="00BA17D5" w:rsidRDefault="00BA17D5" w:rsidP="00BA17D5">
      <w:pPr>
        <w:pStyle w:val="af2"/>
        <w:jc w:val="center"/>
      </w:pPr>
    </w:p>
    <w:p w14:paraId="04186A69" w14:textId="77777777" w:rsidR="00BA4C52" w:rsidRPr="005332FA" w:rsidRDefault="00BA4C52">
      <w:pPr>
        <w:jc w:val="center"/>
        <w:rPr>
          <w:b/>
          <w:bCs/>
          <w:sz w:val="26"/>
          <w:szCs w:val="26"/>
        </w:rPr>
      </w:pPr>
    </w:p>
    <w:p w14:paraId="7E8307E6" w14:textId="77777777" w:rsidR="00BA4C52" w:rsidRPr="00BA17D5" w:rsidRDefault="007204D8" w:rsidP="00BA17D5">
      <w:pPr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BA17D5">
        <w:rPr>
          <w:rFonts w:ascii="Times New Roman" w:hAnsi="Times New Roman" w:cs="Times New Roman"/>
          <w:b/>
          <w:bCs/>
          <w:sz w:val="24"/>
        </w:rPr>
        <w:t xml:space="preserve">Об </w:t>
      </w:r>
      <w:r w:rsidR="00964D81" w:rsidRPr="00BA17D5">
        <w:rPr>
          <w:rFonts w:ascii="Times New Roman" w:hAnsi="Times New Roman" w:cs="Times New Roman"/>
          <w:b/>
          <w:bCs/>
          <w:sz w:val="24"/>
        </w:rPr>
        <w:t xml:space="preserve">утверждении </w:t>
      </w:r>
      <w:r w:rsidR="005232E1" w:rsidRPr="00BA17D5">
        <w:rPr>
          <w:rFonts w:ascii="Times New Roman" w:hAnsi="Times New Roman" w:cs="Times New Roman"/>
          <w:b/>
          <w:bCs/>
          <w:sz w:val="24"/>
        </w:rPr>
        <w:t>П</w:t>
      </w:r>
      <w:r w:rsidRPr="00BA17D5">
        <w:rPr>
          <w:rFonts w:ascii="Times New Roman" w:hAnsi="Times New Roman" w:cs="Times New Roman"/>
          <w:b/>
          <w:bCs/>
          <w:sz w:val="24"/>
        </w:rPr>
        <w:t xml:space="preserve">орядка оценки эффективности деятельности лиц, </w:t>
      </w:r>
      <w:r w:rsidR="008927E0" w:rsidRPr="00BA17D5">
        <w:rPr>
          <w:rFonts w:ascii="Times New Roman" w:hAnsi="Times New Roman" w:cs="Times New Roman"/>
          <w:b/>
          <w:bCs/>
          <w:sz w:val="24"/>
        </w:rPr>
        <w:t xml:space="preserve">замещающих должности </w:t>
      </w:r>
      <w:r w:rsidR="00964D81" w:rsidRPr="00BA17D5">
        <w:rPr>
          <w:rFonts w:ascii="Times New Roman" w:hAnsi="Times New Roman" w:cs="Times New Roman"/>
          <w:b/>
          <w:bCs/>
          <w:sz w:val="24"/>
        </w:rPr>
        <w:t>муниципальн</w:t>
      </w:r>
      <w:r w:rsidR="0087144C">
        <w:rPr>
          <w:rFonts w:ascii="Times New Roman" w:hAnsi="Times New Roman" w:cs="Times New Roman"/>
          <w:b/>
          <w:bCs/>
          <w:sz w:val="24"/>
        </w:rPr>
        <w:t>ой</w:t>
      </w:r>
      <w:r w:rsidR="00964D81" w:rsidRPr="00BA17D5">
        <w:rPr>
          <w:rFonts w:ascii="Times New Roman" w:hAnsi="Times New Roman" w:cs="Times New Roman"/>
          <w:b/>
          <w:bCs/>
          <w:sz w:val="24"/>
        </w:rPr>
        <w:t xml:space="preserve"> слу</w:t>
      </w:r>
      <w:r w:rsidR="0087144C">
        <w:rPr>
          <w:rFonts w:ascii="Times New Roman" w:hAnsi="Times New Roman" w:cs="Times New Roman"/>
          <w:b/>
          <w:bCs/>
          <w:sz w:val="24"/>
        </w:rPr>
        <w:t>жбы</w:t>
      </w:r>
      <w:r w:rsidR="00964D81" w:rsidRPr="00BA17D5">
        <w:rPr>
          <w:rFonts w:ascii="Times New Roman" w:hAnsi="Times New Roman" w:cs="Times New Roman"/>
          <w:b/>
          <w:bCs/>
          <w:sz w:val="24"/>
        </w:rPr>
        <w:t xml:space="preserve"> в органах </w:t>
      </w:r>
      <w:r w:rsidR="001F4523" w:rsidRPr="00BA17D5">
        <w:rPr>
          <w:rFonts w:ascii="Times New Roman" w:hAnsi="Times New Roman" w:cs="Times New Roman"/>
          <w:b/>
          <w:bCs/>
          <w:sz w:val="24"/>
        </w:rPr>
        <w:t>местного самоуправления</w:t>
      </w:r>
      <w:r w:rsidR="001F4523" w:rsidRPr="00BA17D5">
        <w:rPr>
          <w:rFonts w:ascii="Times New Roman" w:hAnsi="Times New Roman" w:cs="Times New Roman"/>
          <w:b/>
          <w:bCs/>
          <w:sz w:val="24"/>
        </w:rPr>
        <w:br/>
      </w:r>
      <w:r w:rsidR="00BA17D5">
        <w:rPr>
          <w:rFonts w:ascii="Times New Roman" w:hAnsi="Times New Roman" w:cs="Times New Roman"/>
          <w:b/>
          <w:bCs/>
          <w:sz w:val="24"/>
        </w:rPr>
        <w:t>Лебяжьевского муниципального округа Курганской области</w:t>
      </w:r>
    </w:p>
    <w:p w14:paraId="03D2FBDE" w14:textId="77777777" w:rsidR="00BA4C52" w:rsidRPr="00BA17D5" w:rsidRDefault="00BA4C52">
      <w:pPr>
        <w:tabs>
          <w:tab w:val="left" w:pos="675"/>
        </w:tabs>
        <w:jc w:val="center"/>
        <w:rPr>
          <w:rFonts w:ascii="Times New Roman" w:hAnsi="Times New Roman" w:cs="Times New Roman"/>
          <w:sz w:val="24"/>
        </w:rPr>
      </w:pPr>
    </w:p>
    <w:p w14:paraId="50152A1F" w14:textId="77777777" w:rsidR="00472B7E" w:rsidRPr="00472B7E" w:rsidRDefault="007204D8" w:rsidP="00472B7E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BA17D5">
        <w:rPr>
          <w:rFonts w:ascii="Times New Roman" w:eastAsia="Arial" w:hAnsi="Times New Roman" w:cs="Times New Roman"/>
          <w:sz w:val="24"/>
        </w:rPr>
        <w:tab/>
      </w:r>
      <w:r w:rsidR="00472B7E">
        <w:rPr>
          <w:color w:val="1E1D1E"/>
        </w:rPr>
        <w:t xml:space="preserve">      </w:t>
      </w:r>
      <w:r w:rsidR="00472B7E" w:rsidRPr="00472B7E">
        <w:rPr>
          <w:rFonts w:ascii="Times New Roman" w:hAnsi="Times New Roman" w:cs="Times New Roman"/>
          <w:color w:val="1E1D1E"/>
          <w:sz w:val="24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20 марта 2025 года № 33-ФЗ «Об общих принципах</w:t>
      </w:r>
      <w:r w:rsidR="00472B7E" w:rsidRPr="00472B7E">
        <w:rPr>
          <w:rFonts w:ascii="Times New Roman" w:hAnsi="Times New Roman" w:cs="Times New Roman"/>
          <w:sz w:val="24"/>
        </w:rPr>
        <w:t xml:space="preserve"> </w:t>
      </w:r>
      <w:r w:rsidR="00472B7E" w:rsidRPr="00472B7E">
        <w:rPr>
          <w:rFonts w:ascii="Times New Roman" w:hAnsi="Times New Roman" w:cs="Times New Roman"/>
          <w:color w:val="1E1D1E"/>
          <w:sz w:val="24"/>
        </w:rPr>
        <w:t xml:space="preserve">организации местного самоуправления в единой системе публичной власти», Федеральным законом от 2 марта 2007 года № 25 «О муниципальной службе в Российской Федерации», законом Курганской области от 30 мая 2007 года № 251 «О регулировании отдельных положений муниципальной службы в Курганской области», </w:t>
      </w:r>
      <w:r w:rsidR="00472B7E" w:rsidRPr="00472B7E">
        <w:rPr>
          <w:rFonts w:ascii="Times New Roman" w:hAnsi="Times New Roman" w:cs="Times New Roman"/>
          <w:sz w:val="24"/>
        </w:rPr>
        <w:t>статьей 25</w:t>
      </w:r>
      <w:r w:rsidR="00472B7E" w:rsidRPr="00472B7E">
        <w:rPr>
          <w:rFonts w:ascii="Times New Roman" w:hAnsi="Times New Roman" w:cs="Times New Roman"/>
          <w:b/>
          <w:sz w:val="24"/>
        </w:rPr>
        <w:t xml:space="preserve"> </w:t>
      </w:r>
      <w:r w:rsidR="00472B7E" w:rsidRPr="00472B7E">
        <w:rPr>
          <w:rFonts w:ascii="Times New Roman" w:hAnsi="Times New Roman" w:cs="Times New Roman"/>
          <w:color w:val="1E1D1E"/>
          <w:sz w:val="24"/>
        </w:rPr>
        <w:t>Устава Лебяжьевского муниципального округа Курганской области, Дума Лебяжьевского муниципального округа Курганской области</w:t>
      </w:r>
    </w:p>
    <w:p w14:paraId="56FDC31F" w14:textId="77777777" w:rsidR="00472B7E" w:rsidRPr="00472B7E" w:rsidRDefault="00472B7E" w:rsidP="00472B7E">
      <w:pPr>
        <w:jc w:val="both"/>
        <w:rPr>
          <w:rFonts w:ascii="Times New Roman" w:hAnsi="Times New Roman" w:cs="Times New Roman"/>
          <w:sz w:val="24"/>
        </w:rPr>
      </w:pPr>
      <w:r w:rsidRPr="00472B7E">
        <w:rPr>
          <w:rFonts w:ascii="Times New Roman" w:hAnsi="Times New Roman" w:cs="Times New Roman"/>
          <w:sz w:val="24"/>
        </w:rPr>
        <w:t>РЕШИЛА:</w:t>
      </w:r>
    </w:p>
    <w:p w14:paraId="603370A0" w14:textId="77777777" w:rsidR="00BA4C52" w:rsidRPr="00BA17D5" w:rsidRDefault="00472B7E" w:rsidP="005232E1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7204D8" w:rsidRPr="00BA17D5">
        <w:rPr>
          <w:rFonts w:ascii="Times New Roman" w:hAnsi="Times New Roman" w:cs="Times New Roman"/>
          <w:sz w:val="24"/>
        </w:rPr>
        <w:t xml:space="preserve">1. Утвердить Порядок </w:t>
      </w:r>
      <w:r w:rsidR="00394DB0" w:rsidRPr="00BA17D5">
        <w:rPr>
          <w:rFonts w:ascii="Times New Roman" w:eastAsia="Arial" w:hAnsi="Times New Roman" w:cs="Times New Roman"/>
          <w:bCs/>
          <w:sz w:val="24"/>
        </w:rPr>
        <w:t xml:space="preserve">оценки эффективности деятельности </w:t>
      </w:r>
      <w:r w:rsidR="001F4523" w:rsidRPr="00BA17D5">
        <w:rPr>
          <w:rFonts w:ascii="Times New Roman" w:hAnsi="Times New Roman" w:cs="Times New Roman"/>
          <w:bCs/>
          <w:sz w:val="24"/>
        </w:rPr>
        <w:t xml:space="preserve">лиц, замещающих должности муниципальной службы в органах местного самоуправления </w:t>
      </w:r>
      <w:r w:rsidR="00BA17D5">
        <w:rPr>
          <w:rFonts w:ascii="Times New Roman" w:eastAsia="Arial" w:hAnsi="Times New Roman" w:cs="Times New Roman"/>
          <w:bCs/>
          <w:sz w:val="24"/>
        </w:rPr>
        <w:t>Лебяжьевского</w:t>
      </w:r>
      <w:r w:rsidR="007D59FE">
        <w:rPr>
          <w:rFonts w:ascii="Times New Roman" w:eastAsia="Arial" w:hAnsi="Times New Roman" w:cs="Times New Roman"/>
          <w:bCs/>
          <w:sz w:val="24"/>
        </w:rPr>
        <w:t xml:space="preserve"> </w:t>
      </w:r>
      <w:r w:rsidR="00BA17D5">
        <w:rPr>
          <w:rFonts w:ascii="Times New Roman" w:eastAsia="Arial" w:hAnsi="Times New Roman" w:cs="Times New Roman"/>
          <w:bCs/>
          <w:sz w:val="24"/>
        </w:rPr>
        <w:t xml:space="preserve">муниципального </w:t>
      </w:r>
      <w:r w:rsidR="00394DB0" w:rsidRPr="00BA17D5">
        <w:rPr>
          <w:rFonts w:ascii="Times New Roman" w:eastAsia="Arial" w:hAnsi="Times New Roman" w:cs="Times New Roman"/>
          <w:bCs/>
          <w:sz w:val="24"/>
        </w:rPr>
        <w:t xml:space="preserve"> округа Курганской области</w:t>
      </w:r>
      <w:r w:rsidR="00394DB0" w:rsidRPr="00BA17D5">
        <w:rPr>
          <w:rFonts w:ascii="Times New Roman" w:eastAsia="Arial" w:hAnsi="Times New Roman" w:cs="Times New Roman"/>
          <w:sz w:val="24"/>
        </w:rPr>
        <w:t xml:space="preserve">, </w:t>
      </w:r>
      <w:r w:rsidR="007204D8" w:rsidRPr="00BA17D5">
        <w:rPr>
          <w:rFonts w:ascii="Times New Roman" w:hAnsi="Times New Roman" w:cs="Times New Roman"/>
          <w:sz w:val="24"/>
        </w:rPr>
        <w:t xml:space="preserve">согласно приложению к настоящему </w:t>
      </w:r>
      <w:r>
        <w:rPr>
          <w:rFonts w:ascii="Times New Roman" w:eastAsia="Arial" w:hAnsi="Times New Roman" w:cs="Times New Roman"/>
          <w:bCs/>
          <w:sz w:val="24"/>
        </w:rPr>
        <w:t>решению</w:t>
      </w:r>
      <w:r w:rsidR="007204D8" w:rsidRPr="00BA17D5">
        <w:rPr>
          <w:rFonts w:ascii="Times New Roman" w:eastAsia="Arial" w:hAnsi="Times New Roman" w:cs="Times New Roman"/>
          <w:bCs/>
          <w:sz w:val="24"/>
        </w:rPr>
        <w:t>.</w:t>
      </w:r>
    </w:p>
    <w:p w14:paraId="30748756" w14:textId="77777777" w:rsidR="00BA17D5" w:rsidRDefault="00BA17D5" w:rsidP="00BA17D5">
      <w:pPr>
        <w:pStyle w:val="af2"/>
        <w:jc w:val="both"/>
      </w:pPr>
      <w:r>
        <w:rPr>
          <w:rFonts w:eastAsia="Arial" w:cs="Times New Roman"/>
          <w:bCs/>
          <w:szCs w:val="24"/>
        </w:rPr>
        <w:t xml:space="preserve">         </w:t>
      </w:r>
      <w:r>
        <w:rPr>
          <w:color w:val="000000"/>
        </w:rPr>
        <w:t> 2.Опубликовать настоящее решение в «Информационном вестнике».</w:t>
      </w:r>
    </w:p>
    <w:p w14:paraId="0178C696" w14:textId="77777777" w:rsidR="00BA17D5" w:rsidRDefault="00BA17D5" w:rsidP="00BA17D5">
      <w:pPr>
        <w:pStyle w:val="af2"/>
        <w:jc w:val="both"/>
      </w:pPr>
      <w:r>
        <w:rPr>
          <w:color w:val="000000"/>
        </w:rPr>
        <w:t xml:space="preserve">          3.Настоящее решение вступает в силу после его официального опубликования и распространяется на правоотношения, возникшие с 1 </w:t>
      </w:r>
      <w:r w:rsidR="007D59FE">
        <w:rPr>
          <w:color w:val="000000"/>
        </w:rPr>
        <w:t>августа</w:t>
      </w:r>
      <w:r>
        <w:rPr>
          <w:color w:val="000000"/>
        </w:rPr>
        <w:t xml:space="preserve"> 202</w:t>
      </w:r>
      <w:r w:rsidR="007D59FE">
        <w:rPr>
          <w:color w:val="000000"/>
        </w:rPr>
        <w:t>5</w:t>
      </w:r>
      <w:r>
        <w:rPr>
          <w:color w:val="000000"/>
        </w:rPr>
        <w:t xml:space="preserve"> года.</w:t>
      </w:r>
    </w:p>
    <w:p w14:paraId="116721E4" w14:textId="77777777" w:rsidR="00BA17D5" w:rsidRDefault="00BA17D5" w:rsidP="00BA17D5">
      <w:pPr>
        <w:pStyle w:val="af2"/>
        <w:jc w:val="both"/>
      </w:pPr>
      <w:r>
        <w:t xml:space="preserve">          4.Контроль за выполнением настоящего решения возложить на постоянную комиссию Думы Лебяжьевского муниципального округа по бюджету, финансам и налоговой политике. </w:t>
      </w:r>
    </w:p>
    <w:p w14:paraId="3C8BE08D" w14:textId="77777777" w:rsidR="00BA17D5" w:rsidRDefault="00BA17D5" w:rsidP="00BA17D5">
      <w:pPr>
        <w:pStyle w:val="af2"/>
      </w:pPr>
      <w:r>
        <w:t> </w:t>
      </w:r>
    </w:p>
    <w:p w14:paraId="5D325374" w14:textId="77777777" w:rsidR="00BA17D5" w:rsidRDefault="00BA17D5" w:rsidP="00BA17D5">
      <w:pPr>
        <w:pStyle w:val="af2"/>
      </w:pPr>
      <w:r>
        <w:t>  </w:t>
      </w:r>
    </w:p>
    <w:p w14:paraId="740657E5" w14:textId="77777777" w:rsidR="00CE7A7E" w:rsidRDefault="00CE7A7E" w:rsidP="00BA17D5">
      <w:pPr>
        <w:pStyle w:val="af2"/>
      </w:pPr>
    </w:p>
    <w:p w14:paraId="2ED5CF7A" w14:textId="77777777" w:rsidR="00CE7A7E" w:rsidRDefault="00CE7A7E" w:rsidP="00BA17D5">
      <w:pPr>
        <w:pStyle w:val="af2"/>
      </w:pPr>
    </w:p>
    <w:p w14:paraId="6EB88392" w14:textId="3266DA69" w:rsidR="00BA17D5" w:rsidRDefault="00BA17D5" w:rsidP="00BA17D5">
      <w:pPr>
        <w:pStyle w:val="af2"/>
      </w:pPr>
      <w:r>
        <w:t xml:space="preserve">Председатель  Думы   </w:t>
      </w:r>
      <w:proofErr w:type="spellStart"/>
      <w:r>
        <w:t>Лебяжьевского</w:t>
      </w:r>
      <w:proofErr w:type="spellEnd"/>
      <w:r>
        <w:t xml:space="preserve"> </w:t>
      </w:r>
    </w:p>
    <w:p w14:paraId="379C7099" w14:textId="77777777" w:rsidR="00BA17D5" w:rsidRDefault="00BA17D5" w:rsidP="00BA17D5">
      <w:pPr>
        <w:pStyle w:val="af2"/>
      </w:pPr>
      <w:r>
        <w:t>муниципального округа Курганской области                                              С.М. Герасимова</w:t>
      </w:r>
    </w:p>
    <w:p w14:paraId="07988177" w14:textId="77777777" w:rsidR="00BA17D5" w:rsidRDefault="00BA17D5" w:rsidP="00BA17D5">
      <w:pPr>
        <w:pStyle w:val="af2"/>
        <w:ind w:hanging="360"/>
      </w:pPr>
      <w:r>
        <w:t> </w:t>
      </w:r>
    </w:p>
    <w:p w14:paraId="00AB6A95" w14:textId="77777777" w:rsidR="00BA17D5" w:rsidRDefault="00BA17D5" w:rsidP="00BA17D5">
      <w:pPr>
        <w:pStyle w:val="af2"/>
      </w:pPr>
      <w:r>
        <w:t> </w:t>
      </w:r>
    </w:p>
    <w:p w14:paraId="4B247A05" w14:textId="77777777" w:rsidR="00BA17D5" w:rsidRDefault="00BA17D5" w:rsidP="00BA17D5">
      <w:pPr>
        <w:pStyle w:val="af2"/>
      </w:pPr>
      <w:r>
        <w:t> Глава Лебяжьевского муниципального округа</w:t>
      </w:r>
    </w:p>
    <w:p w14:paraId="5169EBE1" w14:textId="77777777" w:rsidR="00BA17D5" w:rsidRDefault="00BA17D5" w:rsidP="00BA17D5">
      <w:pPr>
        <w:pStyle w:val="af2"/>
      </w:pPr>
      <w:r>
        <w:t xml:space="preserve"> Курганской области                                                                                       А.А. Михайлов</w:t>
      </w:r>
    </w:p>
    <w:p w14:paraId="678B08C7" w14:textId="77777777" w:rsidR="00BA4C52" w:rsidRPr="00BA17D5" w:rsidRDefault="00BA4C52" w:rsidP="00BA17D5">
      <w:pPr>
        <w:widowControl/>
        <w:contextualSpacing/>
        <w:jc w:val="both"/>
        <w:rPr>
          <w:rFonts w:ascii="Times New Roman" w:hAnsi="Times New Roman" w:cs="Times New Roman"/>
          <w:sz w:val="24"/>
        </w:rPr>
      </w:pPr>
    </w:p>
    <w:p w14:paraId="5BDCA5AA" w14:textId="77777777" w:rsidR="00472B7E" w:rsidRDefault="00472B7E">
      <w:pPr>
        <w:ind w:left="4500"/>
        <w:jc w:val="both"/>
        <w:rPr>
          <w:rFonts w:ascii="Times New Roman" w:hAnsi="Times New Roman" w:cs="Times New Roman"/>
          <w:sz w:val="24"/>
        </w:rPr>
      </w:pPr>
    </w:p>
    <w:p w14:paraId="24D8FACD" w14:textId="77777777" w:rsidR="00CE7A7E" w:rsidRDefault="00CE7A7E">
      <w:pPr>
        <w:ind w:left="4500"/>
        <w:jc w:val="both"/>
        <w:rPr>
          <w:rFonts w:ascii="Times New Roman" w:hAnsi="Times New Roman" w:cs="Times New Roman"/>
          <w:sz w:val="24"/>
        </w:rPr>
      </w:pPr>
    </w:p>
    <w:p w14:paraId="14A71856" w14:textId="77777777" w:rsidR="00CE7A7E" w:rsidRDefault="00CE7A7E">
      <w:pPr>
        <w:ind w:left="4500"/>
        <w:jc w:val="both"/>
        <w:rPr>
          <w:rFonts w:ascii="Times New Roman" w:hAnsi="Times New Roman" w:cs="Times New Roman"/>
          <w:sz w:val="24"/>
        </w:rPr>
      </w:pPr>
    </w:p>
    <w:p w14:paraId="3B375F4D" w14:textId="77777777" w:rsidR="00CE7A7E" w:rsidRDefault="00CE7A7E">
      <w:pPr>
        <w:ind w:left="4500"/>
        <w:jc w:val="both"/>
        <w:rPr>
          <w:rFonts w:ascii="Times New Roman" w:hAnsi="Times New Roman" w:cs="Times New Roman"/>
          <w:sz w:val="24"/>
        </w:rPr>
      </w:pPr>
    </w:p>
    <w:p w14:paraId="3ACC4FC3" w14:textId="695D4BF2" w:rsidR="00BA4C52" w:rsidRPr="00BA17D5" w:rsidRDefault="007204D8">
      <w:pPr>
        <w:ind w:left="4500"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lastRenderedPageBreak/>
        <w:t xml:space="preserve">Приложение к </w:t>
      </w:r>
      <w:r w:rsidR="001F4523" w:rsidRPr="00BA17D5">
        <w:rPr>
          <w:rFonts w:ascii="Times New Roman" w:hAnsi="Times New Roman" w:cs="Times New Roman"/>
          <w:sz w:val="24"/>
        </w:rPr>
        <w:t>решению</w:t>
      </w:r>
      <w:r w:rsidR="005F47D6" w:rsidRPr="00BA17D5">
        <w:rPr>
          <w:rFonts w:ascii="Times New Roman" w:hAnsi="Times New Roman" w:cs="Times New Roman"/>
          <w:sz w:val="24"/>
        </w:rPr>
        <w:t xml:space="preserve"> </w:t>
      </w:r>
      <w:r w:rsidR="001F4523" w:rsidRPr="00BA17D5">
        <w:rPr>
          <w:rFonts w:ascii="Times New Roman" w:eastAsia="Arial" w:hAnsi="Times New Roman" w:cs="Times New Roman"/>
          <w:bCs/>
          <w:sz w:val="24"/>
        </w:rPr>
        <w:t>Думы</w:t>
      </w:r>
      <w:r w:rsidR="005F47D6" w:rsidRPr="00BA17D5">
        <w:rPr>
          <w:rFonts w:ascii="Times New Roman" w:eastAsia="Arial" w:hAnsi="Times New Roman" w:cs="Times New Roman"/>
          <w:bCs/>
          <w:sz w:val="24"/>
        </w:rPr>
        <w:t xml:space="preserve"> </w:t>
      </w:r>
      <w:r w:rsidR="00BA17D5">
        <w:rPr>
          <w:rFonts w:ascii="Times New Roman" w:eastAsia="Arial" w:hAnsi="Times New Roman" w:cs="Times New Roman"/>
          <w:bCs/>
          <w:sz w:val="24"/>
        </w:rPr>
        <w:t xml:space="preserve">Лебяжьевского муниципального </w:t>
      </w:r>
      <w:r w:rsidR="005F47D6" w:rsidRPr="00BA17D5">
        <w:rPr>
          <w:rFonts w:ascii="Times New Roman" w:eastAsia="Arial" w:hAnsi="Times New Roman" w:cs="Times New Roman"/>
          <w:bCs/>
          <w:sz w:val="24"/>
        </w:rPr>
        <w:t>округа Курганской области</w:t>
      </w:r>
    </w:p>
    <w:p w14:paraId="4B1CBFFC" w14:textId="6EDB5E2F" w:rsidR="00BA4C52" w:rsidRPr="00BA17D5" w:rsidRDefault="007204D8">
      <w:pPr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lang w:bidi="ar-SA"/>
        </w:rPr>
      </w:pPr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>от «</w:t>
      </w:r>
      <w:r w:rsidR="00CD6C6C">
        <w:rPr>
          <w:rFonts w:ascii="Times New Roman" w:eastAsia="Times New Roman" w:hAnsi="Times New Roman" w:cs="Times New Roman"/>
          <w:color w:val="000000"/>
          <w:sz w:val="24"/>
          <w:lang w:bidi="ar-SA"/>
        </w:rPr>
        <w:t>31</w:t>
      </w:r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 xml:space="preserve">_» </w:t>
      </w:r>
      <w:r w:rsidR="00CD6C6C">
        <w:rPr>
          <w:rFonts w:ascii="Times New Roman" w:eastAsia="Times New Roman" w:hAnsi="Times New Roman" w:cs="Times New Roman"/>
          <w:color w:val="000000"/>
          <w:sz w:val="24"/>
          <w:lang w:bidi="ar-SA"/>
        </w:rPr>
        <w:t>июля</w:t>
      </w:r>
      <w:bookmarkStart w:id="0" w:name="_GoBack"/>
      <w:bookmarkEnd w:id="0"/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 xml:space="preserve"> 2025 года № </w:t>
      </w:r>
      <w:r w:rsidR="00CD6C6C">
        <w:rPr>
          <w:rFonts w:ascii="Times New Roman" w:eastAsia="Times New Roman" w:hAnsi="Times New Roman" w:cs="Times New Roman"/>
          <w:color w:val="000000"/>
          <w:sz w:val="24"/>
          <w:lang w:bidi="ar-SA"/>
        </w:rPr>
        <w:t>559</w:t>
      </w:r>
    </w:p>
    <w:p w14:paraId="28FDFFB7" w14:textId="77777777" w:rsidR="00BA4C52" w:rsidRPr="00BA17D5" w:rsidRDefault="007204D8">
      <w:pPr>
        <w:ind w:left="4500"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 xml:space="preserve">«Об утверждении </w:t>
      </w:r>
      <w:r w:rsidR="005232E1"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>П</w:t>
      </w:r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 xml:space="preserve">орядка оценки </w:t>
      </w:r>
      <w:r w:rsidR="00394DB0" w:rsidRPr="00BA17D5">
        <w:rPr>
          <w:rFonts w:ascii="Times New Roman" w:eastAsia="Arial" w:hAnsi="Times New Roman" w:cs="Times New Roman"/>
          <w:bCs/>
          <w:sz w:val="24"/>
        </w:rPr>
        <w:t xml:space="preserve">эффективности деятельности </w:t>
      </w:r>
      <w:r w:rsidR="001F4523" w:rsidRPr="00BA17D5">
        <w:rPr>
          <w:rFonts w:ascii="Times New Roman" w:hAnsi="Times New Roman" w:cs="Times New Roman"/>
          <w:bCs/>
          <w:sz w:val="24"/>
        </w:rPr>
        <w:t xml:space="preserve">лиц, замещающих должности муниципальной службы в органах местного самоуправления </w:t>
      </w:r>
      <w:r w:rsidR="00BA17D5">
        <w:rPr>
          <w:rFonts w:ascii="Times New Roman" w:eastAsia="Arial" w:hAnsi="Times New Roman" w:cs="Times New Roman"/>
          <w:bCs/>
          <w:sz w:val="24"/>
        </w:rPr>
        <w:t xml:space="preserve">Лебяжьевского муниципального </w:t>
      </w:r>
      <w:r w:rsidR="005F47D6" w:rsidRPr="00BA17D5">
        <w:rPr>
          <w:rFonts w:ascii="Times New Roman" w:eastAsia="Arial" w:hAnsi="Times New Roman" w:cs="Times New Roman"/>
          <w:bCs/>
          <w:sz w:val="24"/>
        </w:rPr>
        <w:t>округа Курганской области</w:t>
      </w:r>
      <w:r w:rsidRPr="00BA17D5">
        <w:rPr>
          <w:rFonts w:ascii="Times New Roman" w:hAnsi="Times New Roman" w:cs="Times New Roman"/>
          <w:color w:val="000000"/>
          <w:sz w:val="24"/>
        </w:rPr>
        <w:t>»</w:t>
      </w:r>
    </w:p>
    <w:p w14:paraId="3347C8CD" w14:textId="77777777" w:rsidR="00BA4C52" w:rsidRPr="00BA17D5" w:rsidRDefault="00BA4C52">
      <w:pPr>
        <w:ind w:left="4500"/>
        <w:jc w:val="both"/>
        <w:rPr>
          <w:rFonts w:ascii="Times New Roman" w:hAnsi="Times New Roman" w:cs="Times New Roman"/>
          <w:b/>
          <w:bCs/>
          <w:sz w:val="24"/>
        </w:rPr>
      </w:pPr>
    </w:p>
    <w:p w14:paraId="63EF3896" w14:textId="77777777" w:rsidR="00BA4C52" w:rsidRPr="00BA17D5" w:rsidRDefault="00BA4C52">
      <w:pPr>
        <w:ind w:left="4500"/>
        <w:jc w:val="both"/>
        <w:rPr>
          <w:rFonts w:ascii="Times New Roman" w:hAnsi="Times New Roman" w:cs="Times New Roman"/>
          <w:b/>
          <w:bCs/>
          <w:sz w:val="24"/>
        </w:rPr>
      </w:pPr>
    </w:p>
    <w:p w14:paraId="6B5AC3B5" w14:textId="77777777" w:rsidR="00BA4C52" w:rsidRPr="00BA17D5" w:rsidRDefault="00BA4C52">
      <w:pPr>
        <w:ind w:left="4500"/>
        <w:jc w:val="both"/>
        <w:rPr>
          <w:rFonts w:ascii="Times New Roman" w:hAnsi="Times New Roman" w:cs="Times New Roman"/>
          <w:b/>
          <w:bCs/>
          <w:sz w:val="24"/>
        </w:rPr>
      </w:pPr>
    </w:p>
    <w:p w14:paraId="1412E234" w14:textId="77777777" w:rsidR="00BA4C52" w:rsidRPr="00BA17D5" w:rsidRDefault="007204D8">
      <w:pPr>
        <w:pStyle w:val="a7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BA17D5">
        <w:rPr>
          <w:rFonts w:ascii="Times New Roman" w:hAnsi="Times New Roman" w:cs="Times New Roman"/>
          <w:b/>
          <w:bCs/>
          <w:sz w:val="24"/>
        </w:rPr>
        <w:t>Порядок</w:t>
      </w:r>
    </w:p>
    <w:p w14:paraId="337CAAA6" w14:textId="77777777" w:rsidR="00BA4C52" w:rsidRPr="00BA17D5" w:rsidRDefault="007204D8" w:rsidP="005F47D6">
      <w:pPr>
        <w:pStyle w:val="a7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BA17D5">
        <w:rPr>
          <w:rFonts w:ascii="Times New Roman" w:hAnsi="Times New Roman" w:cs="Times New Roman"/>
          <w:b/>
          <w:bCs/>
          <w:sz w:val="24"/>
        </w:rPr>
        <w:t xml:space="preserve"> оценки эффективности </w:t>
      </w:r>
      <w:r w:rsidR="005F47D6" w:rsidRPr="00BA17D5">
        <w:rPr>
          <w:rFonts w:ascii="Times New Roman" w:hAnsi="Times New Roman" w:cs="Times New Roman"/>
          <w:b/>
          <w:bCs/>
          <w:sz w:val="24"/>
        </w:rPr>
        <w:t xml:space="preserve">деятельности </w:t>
      </w:r>
      <w:r w:rsidR="001F4523" w:rsidRPr="00BA17D5">
        <w:rPr>
          <w:rFonts w:ascii="Times New Roman" w:hAnsi="Times New Roman" w:cs="Times New Roman"/>
          <w:b/>
          <w:bCs/>
          <w:sz w:val="24"/>
        </w:rPr>
        <w:t xml:space="preserve">лиц, замещающих должности муниципальной службы в органах местного самоуправления </w:t>
      </w:r>
      <w:r w:rsidR="00BA17D5">
        <w:rPr>
          <w:rFonts w:ascii="Times New Roman" w:hAnsi="Times New Roman" w:cs="Times New Roman"/>
          <w:b/>
          <w:bCs/>
          <w:sz w:val="24"/>
        </w:rPr>
        <w:t xml:space="preserve">Лебяжьевского муниципального </w:t>
      </w:r>
      <w:r w:rsidR="005F47D6" w:rsidRPr="00BA17D5">
        <w:rPr>
          <w:rFonts w:ascii="Times New Roman" w:hAnsi="Times New Roman" w:cs="Times New Roman"/>
          <w:b/>
          <w:bCs/>
          <w:sz w:val="24"/>
        </w:rPr>
        <w:t>округа Курганской области</w:t>
      </w:r>
    </w:p>
    <w:p w14:paraId="50AB8044" w14:textId="77777777" w:rsidR="00BA4C52" w:rsidRPr="00BA17D5" w:rsidRDefault="00BA4C52">
      <w:pPr>
        <w:pStyle w:val="a7"/>
        <w:spacing w:after="0"/>
        <w:jc w:val="center"/>
        <w:rPr>
          <w:rFonts w:ascii="Times New Roman" w:hAnsi="Times New Roman" w:cs="Times New Roman"/>
          <w:sz w:val="24"/>
        </w:rPr>
      </w:pPr>
    </w:p>
    <w:p w14:paraId="5E648200" w14:textId="77777777" w:rsidR="005F47D6" w:rsidRPr="00BA17D5" w:rsidRDefault="005F47D6" w:rsidP="005F47D6">
      <w:pPr>
        <w:pStyle w:val="a7"/>
        <w:spacing w:after="0"/>
        <w:contextualSpacing/>
        <w:jc w:val="center"/>
        <w:rPr>
          <w:rFonts w:ascii="Times New Roman" w:hAnsi="Times New Roman" w:cs="Times New Roman"/>
          <w:sz w:val="24"/>
        </w:rPr>
      </w:pPr>
    </w:p>
    <w:p w14:paraId="50DC16E9" w14:textId="77777777" w:rsidR="00EC572D" w:rsidRPr="00BA17D5" w:rsidRDefault="005F47D6" w:rsidP="00EC572D">
      <w:pPr>
        <w:pStyle w:val="a7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 xml:space="preserve">1. Порядок оценки эффективности деятельности </w:t>
      </w:r>
      <w:r w:rsidR="001F4523" w:rsidRPr="00BA17D5">
        <w:rPr>
          <w:rFonts w:ascii="Times New Roman" w:hAnsi="Times New Roman" w:cs="Times New Roman"/>
          <w:sz w:val="24"/>
        </w:rPr>
        <w:t xml:space="preserve">лиц, замещающих должности муниципальной службы в органах местного самоуправления </w:t>
      </w:r>
      <w:r w:rsidR="00BA17D5">
        <w:rPr>
          <w:rFonts w:ascii="Times New Roman" w:hAnsi="Times New Roman" w:cs="Times New Roman"/>
          <w:sz w:val="24"/>
        </w:rPr>
        <w:t>Лебяжьевского муниципального</w:t>
      </w:r>
      <w:r w:rsidRPr="00BA17D5">
        <w:rPr>
          <w:rFonts w:ascii="Times New Roman" w:hAnsi="Times New Roman" w:cs="Times New Roman"/>
          <w:sz w:val="24"/>
        </w:rPr>
        <w:t xml:space="preserve"> округа Курганской области </w:t>
      </w:r>
      <w:r w:rsidR="007204D8" w:rsidRPr="00BA17D5">
        <w:rPr>
          <w:rFonts w:ascii="Times New Roman" w:hAnsi="Times New Roman" w:cs="Times New Roman"/>
          <w:sz w:val="24"/>
        </w:rPr>
        <w:t>определя</w:t>
      </w:r>
      <w:r w:rsidR="00DA3D81" w:rsidRPr="00BA17D5">
        <w:rPr>
          <w:rFonts w:ascii="Times New Roman" w:hAnsi="Times New Roman" w:cs="Times New Roman"/>
          <w:sz w:val="24"/>
        </w:rPr>
        <w:t>е</w:t>
      </w:r>
      <w:r w:rsidR="007204D8" w:rsidRPr="00BA17D5">
        <w:rPr>
          <w:rFonts w:ascii="Times New Roman" w:hAnsi="Times New Roman" w:cs="Times New Roman"/>
          <w:sz w:val="24"/>
        </w:rPr>
        <w:t xml:space="preserve">т порядок оценки эффективности </w:t>
      </w:r>
      <w:r w:rsidRPr="00BA17D5">
        <w:rPr>
          <w:rFonts w:ascii="Times New Roman" w:hAnsi="Times New Roman" w:cs="Times New Roman"/>
          <w:sz w:val="24"/>
        </w:rPr>
        <w:t>деятельности лиц, замещающих должности муниципальн</w:t>
      </w:r>
      <w:r w:rsidR="001F4523" w:rsidRPr="00BA17D5">
        <w:rPr>
          <w:rFonts w:ascii="Times New Roman" w:hAnsi="Times New Roman" w:cs="Times New Roman"/>
          <w:sz w:val="24"/>
        </w:rPr>
        <w:t>ой службы</w:t>
      </w:r>
      <w:r w:rsidRPr="00BA17D5">
        <w:rPr>
          <w:rFonts w:ascii="Times New Roman" w:hAnsi="Times New Roman" w:cs="Times New Roman"/>
          <w:sz w:val="24"/>
        </w:rPr>
        <w:t xml:space="preserve"> в органах </w:t>
      </w:r>
      <w:r w:rsidR="001F4523" w:rsidRPr="00BA17D5">
        <w:rPr>
          <w:rFonts w:ascii="Times New Roman" w:hAnsi="Times New Roman" w:cs="Times New Roman"/>
          <w:sz w:val="24"/>
        </w:rPr>
        <w:t>местного самоуправления</w:t>
      </w:r>
      <w:r w:rsidRPr="00BA17D5">
        <w:rPr>
          <w:rFonts w:ascii="Times New Roman" w:hAnsi="Times New Roman" w:cs="Times New Roman"/>
          <w:sz w:val="24"/>
        </w:rPr>
        <w:t xml:space="preserve"> </w:t>
      </w:r>
      <w:r w:rsidR="00BE14EB">
        <w:rPr>
          <w:rFonts w:ascii="Times New Roman" w:hAnsi="Times New Roman" w:cs="Times New Roman"/>
          <w:sz w:val="24"/>
        </w:rPr>
        <w:t xml:space="preserve">Лебяжьевского муниципального </w:t>
      </w:r>
      <w:r w:rsidRPr="00BA17D5">
        <w:rPr>
          <w:rFonts w:ascii="Times New Roman" w:hAnsi="Times New Roman" w:cs="Times New Roman"/>
          <w:sz w:val="24"/>
        </w:rPr>
        <w:t>округа Курганской области</w:t>
      </w:r>
      <w:r w:rsidR="007204D8" w:rsidRPr="00BA17D5">
        <w:rPr>
          <w:rFonts w:ascii="Times New Roman" w:hAnsi="Times New Roman" w:cs="Times New Roman"/>
          <w:sz w:val="24"/>
        </w:rPr>
        <w:t xml:space="preserve"> (далее – </w:t>
      </w:r>
      <w:r w:rsidRPr="00BA17D5">
        <w:rPr>
          <w:rFonts w:ascii="Times New Roman" w:hAnsi="Times New Roman" w:cs="Times New Roman"/>
          <w:sz w:val="24"/>
        </w:rPr>
        <w:t>муниципальные служащие</w:t>
      </w:r>
      <w:r w:rsidR="007204D8" w:rsidRPr="00BA17D5">
        <w:rPr>
          <w:rFonts w:ascii="Times New Roman" w:hAnsi="Times New Roman" w:cs="Times New Roman"/>
          <w:sz w:val="24"/>
        </w:rPr>
        <w:t>).</w:t>
      </w:r>
    </w:p>
    <w:p w14:paraId="2667CB7A" w14:textId="77777777" w:rsidR="00D86E76" w:rsidRPr="00BA17D5" w:rsidRDefault="00EC572D" w:rsidP="00EC572D">
      <w:pPr>
        <w:pStyle w:val="a7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bCs/>
          <w:sz w:val="24"/>
        </w:rPr>
        <w:t>2. Денежное вознаграждение в виде выплаты преми</w:t>
      </w:r>
      <w:r w:rsidR="005232E1" w:rsidRPr="00BA17D5">
        <w:rPr>
          <w:rFonts w:ascii="Times New Roman" w:hAnsi="Times New Roman" w:cs="Times New Roman"/>
          <w:bCs/>
          <w:sz w:val="24"/>
        </w:rPr>
        <w:t>и</w:t>
      </w:r>
      <w:r w:rsidR="005F47D6" w:rsidRPr="00BA17D5">
        <w:rPr>
          <w:rFonts w:ascii="Times New Roman" w:hAnsi="Times New Roman" w:cs="Times New Roman"/>
          <w:bCs/>
          <w:sz w:val="24"/>
        </w:rPr>
        <w:t xml:space="preserve"> </w:t>
      </w:r>
      <w:r w:rsidR="005F47D6" w:rsidRPr="00BA17D5">
        <w:rPr>
          <w:rFonts w:ascii="Times New Roman" w:hAnsi="Times New Roman" w:cs="Times New Roman"/>
          <w:sz w:val="24"/>
        </w:rPr>
        <w:t>муниципальным служащим</w:t>
      </w:r>
      <w:r w:rsidR="005F47D6" w:rsidRPr="00BA17D5">
        <w:rPr>
          <w:rFonts w:ascii="Times New Roman" w:hAnsi="Times New Roman" w:cs="Times New Roman"/>
          <w:bCs/>
          <w:sz w:val="24"/>
        </w:rPr>
        <w:t xml:space="preserve"> по итогам работы за месяц</w:t>
      </w:r>
      <w:r w:rsidRPr="00BA17D5">
        <w:rPr>
          <w:rFonts w:ascii="Times New Roman" w:hAnsi="Times New Roman" w:cs="Times New Roman"/>
          <w:bCs/>
          <w:sz w:val="24"/>
        </w:rPr>
        <w:t xml:space="preserve"> (далее – премия по итогам работы </w:t>
      </w:r>
      <w:r w:rsidRPr="00BA17D5">
        <w:rPr>
          <w:rFonts w:ascii="Times New Roman" w:hAnsi="Times New Roman" w:cs="Times New Roman"/>
          <w:bCs/>
          <w:sz w:val="24"/>
        </w:rPr>
        <w:br/>
        <w:t>за месяц)</w:t>
      </w:r>
      <w:r w:rsidR="005F47D6" w:rsidRPr="00BA17D5">
        <w:rPr>
          <w:rFonts w:ascii="Times New Roman" w:hAnsi="Times New Roman" w:cs="Times New Roman"/>
          <w:bCs/>
          <w:sz w:val="24"/>
        </w:rPr>
        <w:t xml:space="preserve"> производ</w:t>
      </w:r>
      <w:r w:rsidR="005232E1" w:rsidRPr="00BA17D5">
        <w:rPr>
          <w:rFonts w:ascii="Times New Roman" w:hAnsi="Times New Roman" w:cs="Times New Roman"/>
          <w:bCs/>
          <w:sz w:val="24"/>
        </w:rPr>
        <w:t>и</w:t>
      </w:r>
      <w:r w:rsidR="005F47D6" w:rsidRPr="00BA17D5">
        <w:rPr>
          <w:rFonts w:ascii="Times New Roman" w:hAnsi="Times New Roman" w:cs="Times New Roman"/>
          <w:bCs/>
          <w:sz w:val="24"/>
        </w:rPr>
        <w:t>тся по решению представителя нанимателя (работодателя),</w:t>
      </w:r>
      <w:r w:rsidR="002B207F" w:rsidRPr="00BA17D5">
        <w:rPr>
          <w:rFonts w:ascii="Times New Roman" w:hAnsi="Times New Roman" w:cs="Times New Roman"/>
          <w:bCs/>
          <w:sz w:val="24"/>
        </w:rPr>
        <w:t xml:space="preserve"> </w:t>
      </w:r>
      <w:r w:rsidR="002B207F" w:rsidRPr="00BA17D5">
        <w:rPr>
          <w:rFonts w:ascii="Times New Roman" w:hAnsi="Times New Roman" w:cs="Times New Roman"/>
          <w:bCs/>
          <w:sz w:val="24"/>
        </w:rPr>
        <w:br/>
      </w:r>
      <w:r w:rsidR="005F47D6" w:rsidRPr="00BA17D5">
        <w:rPr>
          <w:rFonts w:ascii="Times New Roman" w:hAnsi="Times New Roman" w:cs="Times New Roman"/>
          <w:bCs/>
          <w:sz w:val="24"/>
        </w:rPr>
        <w:t>принятому на основании мотивированного представления непосредственного руководителя муниципального служащего.</w:t>
      </w:r>
    </w:p>
    <w:p w14:paraId="76F5D132" w14:textId="77777777" w:rsidR="002B207F" w:rsidRPr="00BA17D5" w:rsidRDefault="00D86E76" w:rsidP="00B1772F">
      <w:pPr>
        <w:pStyle w:val="a7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BA17D5">
        <w:rPr>
          <w:rFonts w:ascii="Times New Roman" w:hAnsi="Times New Roman" w:cs="Times New Roman"/>
          <w:bCs/>
          <w:sz w:val="24"/>
        </w:rPr>
        <w:t>3.</w:t>
      </w:r>
      <w:r w:rsidRPr="00BA17D5">
        <w:rPr>
          <w:rFonts w:ascii="Times New Roman" w:hAnsi="Times New Roman" w:cs="Times New Roman"/>
          <w:sz w:val="24"/>
        </w:rPr>
        <w:t> </w:t>
      </w:r>
      <w:r w:rsidRPr="00BA17D5">
        <w:rPr>
          <w:rFonts w:ascii="Times New Roman" w:hAnsi="Times New Roman" w:cs="Times New Roman"/>
          <w:bCs/>
          <w:sz w:val="24"/>
        </w:rPr>
        <w:t>Преми</w:t>
      </w:r>
      <w:r w:rsidR="005232E1" w:rsidRPr="00BA17D5">
        <w:rPr>
          <w:rFonts w:ascii="Times New Roman" w:hAnsi="Times New Roman" w:cs="Times New Roman"/>
          <w:bCs/>
          <w:sz w:val="24"/>
        </w:rPr>
        <w:t>я</w:t>
      </w:r>
      <w:r w:rsidRPr="00BA17D5">
        <w:rPr>
          <w:rFonts w:ascii="Times New Roman" w:hAnsi="Times New Roman" w:cs="Times New Roman"/>
          <w:bCs/>
          <w:sz w:val="24"/>
        </w:rPr>
        <w:t xml:space="preserve"> </w:t>
      </w:r>
      <w:r w:rsidR="005232E1" w:rsidRPr="00BA17D5">
        <w:rPr>
          <w:rFonts w:ascii="Times New Roman" w:hAnsi="Times New Roman" w:cs="Times New Roman"/>
          <w:bCs/>
          <w:sz w:val="24"/>
        </w:rPr>
        <w:t xml:space="preserve">по итогам работы за месяц </w:t>
      </w:r>
      <w:r w:rsidRPr="00BA17D5">
        <w:rPr>
          <w:rFonts w:ascii="Times New Roman" w:hAnsi="Times New Roman" w:cs="Times New Roman"/>
          <w:bCs/>
          <w:sz w:val="24"/>
        </w:rPr>
        <w:t>начисля</w:t>
      </w:r>
      <w:r w:rsidR="005232E1" w:rsidRPr="00BA17D5">
        <w:rPr>
          <w:rFonts w:ascii="Times New Roman" w:hAnsi="Times New Roman" w:cs="Times New Roman"/>
          <w:bCs/>
          <w:sz w:val="24"/>
        </w:rPr>
        <w:t>е</w:t>
      </w:r>
      <w:r w:rsidRPr="00BA17D5">
        <w:rPr>
          <w:rFonts w:ascii="Times New Roman" w:hAnsi="Times New Roman" w:cs="Times New Roman"/>
          <w:bCs/>
          <w:sz w:val="24"/>
        </w:rPr>
        <w:t>тся за фактически отработанное время в отчетном</w:t>
      </w:r>
      <w:r w:rsidR="00B1772F" w:rsidRPr="00BA17D5">
        <w:rPr>
          <w:rFonts w:ascii="Times New Roman" w:hAnsi="Times New Roman" w:cs="Times New Roman"/>
          <w:bCs/>
          <w:sz w:val="24"/>
        </w:rPr>
        <w:t xml:space="preserve"> месяце.</w:t>
      </w:r>
    </w:p>
    <w:p w14:paraId="4F676F1D" w14:textId="77777777" w:rsidR="00192317" w:rsidRPr="00BA17D5" w:rsidRDefault="00192317" w:rsidP="00192317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sz w:val="24"/>
          <w:lang w:bidi="ar-SA"/>
        </w:rPr>
        <w:t xml:space="preserve">4. Выплата премии по итогам работы за месяц муниципальному служащему, отработавшему неполный рабочий месяц, </w:t>
      </w:r>
      <w:r w:rsidR="002B207F" w:rsidRPr="00BA17D5">
        <w:rPr>
          <w:rFonts w:ascii="Times New Roman" w:eastAsia="Calibri" w:hAnsi="Times New Roman" w:cs="Times New Roman"/>
          <w:sz w:val="24"/>
          <w:lang w:bidi="ar-SA"/>
        </w:rPr>
        <w:t>производится</w:t>
      </w:r>
      <w:r w:rsidRPr="00BA17D5">
        <w:rPr>
          <w:rFonts w:ascii="Times New Roman" w:eastAsia="Calibri" w:hAnsi="Times New Roman" w:cs="Times New Roman"/>
          <w:sz w:val="24"/>
          <w:lang w:bidi="ar-SA"/>
        </w:rPr>
        <w:t xml:space="preserve"> пропорционально фактически отработанному времени, в которое не включается время нахождения муниципального служащего в ежегодном, дополнительном, учебном отпуске, отпуске без сохранения заработной платы, </w:t>
      </w:r>
      <w:r w:rsidR="005232E1" w:rsidRPr="00BA17D5">
        <w:rPr>
          <w:rFonts w:ascii="Times New Roman" w:eastAsia="Calibri" w:hAnsi="Times New Roman" w:cs="Times New Roman"/>
          <w:sz w:val="24"/>
          <w:lang w:bidi="ar-SA"/>
        </w:rPr>
        <w:t>а также период временной нетрудоспособности</w:t>
      </w:r>
      <w:r w:rsidRPr="00BA17D5">
        <w:rPr>
          <w:rFonts w:ascii="Times New Roman" w:eastAsia="Calibri" w:hAnsi="Times New Roman" w:cs="Times New Roman"/>
          <w:sz w:val="24"/>
          <w:lang w:bidi="ar-SA"/>
        </w:rPr>
        <w:t>.</w:t>
      </w:r>
    </w:p>
    <w:p w14:paraId="4E1E806E" w14:textId="77777777" w:rsidR="00192317" w:rsidRPr="00BA17D5" w:rsidRDefault="00192317" w:rsidP="00192317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sz w:val="24"/>
          <w:lang w:bidi="ar-SA"/>
        </w:rPr>
        <w:t xml:space="preserve">5. Представитель нанимателя (работодатель) может принять решение </w:t>
      </w:r>
      <w:r w:rsidRPr="00BA17D5">
        <w:rPr>
          <w:rFonts w:ascii="Times New Roman" w:eastAsia="Calibri" w:hAnsi="Times New Roman" w:cs="Times New Roman"/>
          <w:sz w:val="24"/>
          <w:lang w:bidi="ar-SA"/>
        </w:rPr>
        <w:br/>
        <w:t>о выплате премии по итогам работы за месяц муниципальному служащему, отработавшему неполный рабочий месяц, в полном объеме, если в течение этого месяца муниципальным служащим качественно и оперативно были выполнены задания (поручения) высокой напряженности и интенсивности (большой объем, выполнение срочных и неотложных поручений, а также заданий, требующих повышенного внимания).</w:t>
      </w:r>
    </w:p>
    <w:p w14:paraId="0331CE16" w14:textId="77777777" w:rsidR="009407B8" w:rsidRPr="00BA17D5" w:rsidRDefault="00192317" w:rsidP="00192317">
      <w:pPr>
        <w:pStyle w:val="a7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BA17D5">
        <w:rPr>
          <w:rFonts w:ascii="Times New Roman" w:hAnsi="Times New Roman" w:cs="Times New Roman"/>
          <w:bCs/>
          <w:sz w:val="24"/>
        </w:rPr>
        <w:t>6. </w:t>
      </w:r>
      <w:r w:rsidR="00D86E76" w:rsidRPr="00BA17D5">
        <w:rPr>
          <w:rFonts w:ascii="Times New Roman" w:hAnsi="Times New Roman" w:cs="Times New Roman"/>
          <w:bCs/>
          <w:sz w:val="24"/>
        </w:rPr>
        <w:t xml:space="preserve">Размер премии </w:t>
      </w:r>
      <w:r w:rsidR="005232E1" w:rsidRPr="00BA17D5">
        <w:rPr>
          <w:rFonts w:ascii="Times New Roman" w:eastAsia="Calibri" w:hAnsi="Times New Roman" w:cs="Times New Roman"/>
          <w:sz w:val="24"/>
          <w:lang w:bidi="ar-SA"/>
        </w:rPr>
        <w:t xml:space="preserve">по итогам работы за месяц </w:t>
      </w:r>
      <w:r w:rsidR="00D86E76" w:rsidRPr="00BA17D5">
        <w:rPr>
          <w:rFonts w:ascii="Times New Roman" w:hAnsi="Times New Roman" w:cs="Times New Roman"/>
          <w:bCs/>
          <w:sz w:val="24"/>
        </w:rPr>
        <w:t xml:space="preserve">муниципальному служащему определяется в соответствии с </w:t>
      </w:r>
      <w:r w:rsidR="0076406F" w:rsidRPr="00BA17D5">
        <w:rPr>
          <w:rFonts w:ascii="Times New Roman" w:hAnsi="Times New Roman" w:cs="Times New Roman"/>
          <w:bCs/>
          <w:sz w:val="24"/>
        </w:rPr>
        <w:t xml:space="preserve">информацией об </w:t>
      </w:r>
      <w:r w:rsidR="00D86E76" w:rsidRPr="00BA17D5">
        <w:rPr>
          <w:rFonts w:ascii="Times New Roman" w:hAnsi="Times New Roman" w:cs="Times New Roman"/>
          <w:bCs/>
          <w:sz w:val="24"/>
        </w:rPr>
        <w:t>оценк</w:t>
      </w:r>
      <w:r w:rsidR="0076406F" w:rsidRPr="00BA17D5">
        <w:rPr>
          <w:rFonts w:ascii="Times New Roman" w:hAnsi="Times New Roman" w:cs="Times New Roman"/>
          <w:bCs/>
          <w:sz w:val="24"/>
        </w:rPr>
        <w:t>е</w:t>
      </w:r>
      <w:r w:rsidR="00D86E76" w:rsidRPr="00BA17D5">
        <w:rPr>
          <w:rFonts w:ascii="Times New Roman" w:hAnsi="Times New Roman" w:cs="Times New Roman"/>
          <w:bCs/>
          <w:sz w:val="24"/>
        </w:rPr>
        <w:t xml:space="preserve"> эффективности </w:t>
      </w:r>
      <w:r w:rsidR="005232E1" w:rsidRPr="00BA17D5">
        <w:rPr>
          <w:rFonts w:ascii="Times New Roman" w:hAnsi="Times New Roman" w:cs="Times New Roman"/>
          <w:bCs/>
          <w:sz w:val="24"/>
        </w:rPr>
        <w:br/>
      </w:r>
      <w:r w:rsidR="00D86E76" w:rsidRPr="00BA17D5">
        <w:rPr>
          <w:rFonts w:ascii="Times New Roman" w:hAnsi="Times New Roman" w:cs="Times New Roman"/>
          <w:bCs/>
          <w:sz w:val="24"/>
        </w:rPr>
        <w:t>по итогам работы за месяц согласно приложению к настоящему Порядку.</w:t>
      </w:r>
    </w:p>
    <w:p w14:paraId="28BBD878" w14:textId="77777777" w:rsidR="004A38CE" w:rsidRPr="00BA17D5" w:rsidRDefault="00192317" w:rsidP="00192317">
      <w:pPr>
        <w:pStyle w:val="a7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BA17D5">
        <w:rPr>
          <w:rFonts w:ascii="Times New Roman" w:hAnsi="Times New Roman" w:cs="Times New Roman"/>
          <w:bCs/>
          <w:sz w:val="24"/>
        </w:rPr>
        <w:t>7</w:t>
      </w:r>
      <w:r w:rsidR="00D86E76" w:rsidRPr="00BA17D5">
        <w:rPr>
          <w:rFonts w:ascii="Times New Roman" w:hAnsi="Times New Roman" w:cs="Times New Roman"/>
          <w:bCs/>
          <w:sz w:val="24"/>
        </w:rPr>
        <w:t>. При принятии решения о выплате премии по итогам работы за месяц учитываются качество и профессионализм исполнения муниципальным служащим должностных обязанностей.</w:t>
      </w:r>
    </w:p>
    <w:p w14:paraId="496C2918" w14:textId="77777777" w:rsidR="00D86E76" w:rsidRPr="00BA17D5" w:rsidRDefault="00192317" w:rsidP="00D86E76">
      <w:pPr>
        <w:pStyle w:val="a7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>8</w:t>
      </w:r>
      <w:r w:rsidR="007204D8" w:rsidRPr="00BA17D5">
        <w:rPr>
          <w:rFonts w:ascii="Times New Roman" w:hAnsi="Times New Roman" w:cs="Times New Roman"/>
          <w:sz w:val="24"/>
        </w:rPr>
        <w:t xml:space="preserve">. В случае выполнения </w:t>
      </w:r>
      <w:r w:rsidR="002B207F" w:rsidRPr="00BA17D5">
        <w:rPr>
          <w:rFonts w:ascii="Times New Roman" w:hAnsi="Times New Roman" w:cs="Times New Roman"/>
          <w:sz w:val="24"/>
        </w:rPr>
        <w:t>муниципальными служащими</w:t>
      </w:r>
      <w:r w:rsidR="00280DEC" w:rsidRPr="00BA17D5">
        <w:rPr>
          <w:rFonts w:ascii="Times New Roman" w:hAnsi="Times New Roman" w:cs="Times New Roman"/>
          <w:sz w:val="24"/>
        </w:rPr>
        <w:t xml:space="preserve"> </w:t>
      </w:r>
      <w:r w:rsidR="002B207F" w:rsidRPr="00BA17D5">
        <w:rPr>
          <w:rFonts w:ascii="Times New Roman" w:hAnsi="Times New Roman" w:cs="Times New Roman"/>
          <w:sz w:val="24"/>
        </w:rPr>
        <w:t>заданий</w:t>
      </w:r>
      <w:r w:rsidR="007204D8" w:rsidRPr="00BA17D5">
        <w:rPr>
          <w:rFonts w:ascii="Times New Roman" w:hAnsi="Times New Roman" w:cs="Times New Roman"/>
          <w:sz w:val="24"/>
        </w:rPr>
        <w:t xml:space="preserve"> высокой напряженности и интенсивности, в том числе на систематической основе, производится дополнительная оценка эффективности </w:t>
      </w:r>
      <w:r w:rsidR="005332FA" w:rsidRPr="00BA17D5">
        <w:rPr>
          <w:rFonts w:ascii="Times New Roman" w:hAnsi="Times New Roman" w:cs="Times New Roman"/>
          <w:sz w:val="24"/>
        </w:rPr>
        <w:t xml:space="preserve">их </w:t>
      </w:r>
      <w:r w:rsidR="007204D8" w:rsidRPr="00BA17D5">
        <w:rPr>
          <w:rFonts w:ascii="Times New Roman" w:hAnsi="Times New Roman" w:cs="Times New Roman"/>
          <w:sz w:val="24"/>
        </w:rPr>
        <w:t>деятельности.</w:t>
      </w:r>
    </w:p>
    <w:p w14:paraId="557162B9" w14:textId="77777777" w:rsidR="00D86E76" w:rsidRPr="00BA17D5" w:rsidRDefault="00192317" w:rsidP="00D86E76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sz w:val="24"/>
          <w:lang w:bidi="ar-SA"/>
        </w:rPr>
        <w:t>9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>. Решение о выплате премии</w:t>
      </w:r>
      <w:r w:rsidR="005232E1" w:rsidRPr="00BA17D5">
        <w:rPr>
          <w:rFonts w:ascii="Times New Roman" w:eastAsia="Calibri" w:hAnsi="Times New Roman" w:cs="Times New Roman"/>
          <w:sz w:val="24"/>
          <w:lang w:bidi="ar-SA"/>
        </w:rPr>
        <w:t xml:space="preserve"> по итогам работы за месяц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 </w:t>
      </w:r>
      <w:r w:rsidR="002B207F" w:rsidRPr="00BA17D5">
        <w:rPr>
          <w:rFonts w:ascii="Times New Roman" w:eastAsia="Calibri" w:hAnsi="Times New Roman" w:cs="Times New Roman"/>
          <w:sz w:val="24"/>
          <w:lang w:bidi="ar-SA"/>
        </w:rPr>
        <w:t xml:space="preserve">муниципальному служащему 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>оформляется</w:t>
      </w:r>
      <w:r w:rsidR="007D59FE">
        <w:rPr>
          <w:rFonts w:ascii="Times New Roman" w:eastAsia="Calibri" w:hAnsi="Times New Roman" w:cs="Times New Roman"/>
          <w:sz w:val="24"/>
          <w:lang w:bidi="ar-SA"/>
        </w:rPr>
        <w:t xml:space="preserve"> распорядительным актом работодателя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, который издается </w:t>
      </w:r>
      <w:r w:rsidR="005164C0" w:rsidRPr="00BA17D5">
        <w:rPr>
          <w:rFonts w:ascii="Times New Roman" w:eastAsia="Calibri" w:hAnsi="Times New Roman" w:cs="Times New Roman"/>
          <w:sz w:val="24"/>
          <w:lang w:bidi="ar-SA"/>
        </w:rPr>
        <w:br/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не позднее </w:t>
      </w:r>
      <w:r w:rsidR="00BE14EB">
        <w:rPr>
          <w:rFonts w:ascii="Times New Roman" w:eastAsia="Calibri" w:hAnsi="Times New Roman" w:cs="Times New Roman"/>
          <w:sz w:val="24"/>
          <w:lang w:bidi="ar-SA"/>
        </w:rPr>
        <w:t>последнего дня текущего месяца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, и является основанием для </w:t>
      </w:r>
      <w:r w:rsidR="005164C0" w:rsidRPr="00BA17D5">
        <w:rPr>
          <w:rFonts w:ascii="Times New Roman" w:eastAsia="Calibri" w:hAnsi="Times New Roman" w:cs="Times New Roman"/>
          <w:sz w:val="24"/>
          <w:lang w:bidi="ar-SA"/>
        </w:rPr>
        <w:t>её выплаты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>.</w:t>
      </w:r>
    </w:p>
    <w:p w14:paraId="79E52759" w14:textId="77777777" w:rsidR="00D86E76" w:rsidRPr="00BA17D5" w:rsidRDefault="00192317" w:rsidP="00D86E76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sz w:val="24"/>
          <w:lang w:bidi="ar-SA"/>
        </w:rPr>
        <w:t>10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. Выплата премии </w:t>
      </w:r>
      <w:r w:rsidR="00D86E76" w:rsidRPr="00BA17D5">
        <w:rPr>
          <w:rFonts w:ascii="Times New Roman" w:eastAsia="Calibri" w:hAnsi="Times New Roman" w:cs="Times New Roman"/>
          <w:sz w:val="24"/>
          <w:lang w:bidi="ar-SA"/>
        </w:rPr>
        <w:t xml:space="preserve">по итогам работы </w:t>
      </w:r>
      <w:r w:rsidR="00D37F1A" w:rsidRPr="00BA17D5">
        <w:rPr>
          <w:rFonts w:ascii="Times New Roman" w:eastAsia="Calibri" w:hAnsi="Times New Roman" w:cs="Times New Roman"/>
          <w:sz w:val="24"/>
          <w:lang w:bidi="ar-SA"/>
        </w:rPr>
        <w:t>за месяц не про</w:t>
      </w:r>
      <w:r w:rsidR="004A38CE" w:rsidRPr="00BA17D5">
        <w:rPr>
          <w:rFonts w:ascii="Times New Roman" w:eastAsia="Calibri" w:hAnsi="Times New Roman" w:cs="Times New Roman"/>
          <w:sz w:val="24"/>
          <w:lang w:bidi="ar-SA"/>
        </w:rPr>
        <w:t xml:space="preserve">изводится </w:t>
      </w:r>
      <w:r w:rsidR="009407B8" w:rsidRPr="00BA17D5">
        <w:rPr>
          <w:rFonts w:ascii="Times New Roman" w:eastAsia="Calibri" w:hAnsi="Times New Roman" w:cs="Times New Roman"/>
          <w:sz w:val="24"/>
          <w:lang w:bidi="ar-SA"/>
        </w:rPr>
        <w:br/>
      </w:r>
      <w:r w:rsidR="004A38CE" w:rsidRPr="00BA17D5">
        <w:rPr>
          <w:rFonts w:ascii="Times New Roman" w:eastAsia="Calibri" w:hAnsi="Times New Roman" w:cs="Times New Roman"/>
          <w:sz w:val="24"/>
          <w:lang w:bidi="ar-SA"/>
        </w:rPr>
        <w:lastRenderedPageBreak/>
        <w:t xml:space="preserve">в календарном месяце, 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 xml:space="preserve">в котором в отношении </w:t>
      </w:r>
      <w:r w:rsidR="004A38CE" w:rsidRPr="00BA17D5">
        <w:rPr>
          <w:rFonts w:ascii="Times New Roman" w:eastAsia="Calibri" w:hAnsi="Times New Roman" w:cs="Times New Roman"/>
          <w:sz w:val="24"/>
          <w:lang w:bidi="ar-SA"/>
        </w:rPr>
        <w:t>муниципального служащего</w:t>
      </w:r>
      <w:r w:rsidR="00280DEC" w:rsidRPr="00BA17D5">
        <w:rPr>
          <w:rFonts w:ascii="Times New Roman" w:eastAsia="Calibri" w:hAnsi="Times New Roman" w:cs="Times New Roman"/>
          <w:sz w:val="24"/>
          <w:lang w:bidi="ar-SA"/>
        </w:rPr>
        <w:t xml:space="preserve"> </w:t>
      </w:r>
      <w:r w:rsidR="007204D8" w:rsidRPr="00BA17D5">
        <w:rPr>
          <w:rFonts w:ascii="Times New Roman" w:eastAsia="Calibri" w:hAnsi="Times New Roman" w:cs="Times New Roman"/>
          <w:sz w:val="24"/>
          <w:lang w:bidi="ar-SA"/>
        </w:rPr>
        <w:t>применено  дисциплинарное взыскание.</w:t>
      </w:r>
    </w:p>
    <w:p w14:paraId="672380DC" w14:textId="77777777" w:rsidR="009407B8" w:rsidRPr="00BA17D5" w:rsidRDefault="009407B8" w:rsidP="009407B8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sz w:val="24"/>
          <w:lang w:bidi="ar-SA"/>
        </w:rPr>
        <w:t>1</w:t>
      </w:r>
      <w:r w:rsidR="005232E1" w:rsidRPr="00BA17D5">
        <w:rPr>
          <w:rFonts w:ascii="Times New Roman" w:eastAsia="Calibri" w:hAnsi="Times New Roman" w:cs="Times New Roman"/>
          <w:sz w:val="24"/>
          <w:lang w:bidi="ar-SA"/>
        </w:rPr>
        <w:t>1</w:t>
      </w:r>
      <w:r w:rsidRPr="00BA17D5">
        <w:rPr>
          <w:rFonts w:ascii="Times New Roman" w:eastAsia="Calibri" w:hAnsi="Times New Roman" w:cs="Times New Roman"/>
          <w:sz w:val="24"/>
          <w:lang w:bidi="ar-SA"/>
        </w:rPr>
        <w:t>. Выплата премии по итогам работы за месяц не производится в случае увольнения муниципального служащего за виновные действия.</w:t>
      </w:r>
    </w:p>
    <w:p w14:paraId="581357C1" w14:textId="77777777" w:rsidR="009407B8" w:rsidRPr="00BA17D5" w:rsidRDefault="009407B8" w:rsidP="009407B8">
      <w:pPr>
        <w:pStyle w:val="a7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bidi="ar-SA"/>
        </w:rPr>
      </w:pPr>
    </w:p>
    <w:p w14:paraId="791A6D2A" w14:textId="77777777" w:rsidR="009407B8" w:rsidRPr="00BA17D5" w:rsidRDefault="009407B8">
      <w:pPr>
        <w:widowControl/>
        <w:suppressAutoHyphens w:val="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br w:type="page"/>
      </w:r>
    </w:p>
    <w:p w14:paraId="05DACD3C" w14:textId="77777777" w:rsidR="00BA4C52" w:rsidRPr="00BA17D5" w:rsidRDefault="007204D8">
      <w:pPr>
        <w:ind w:left="4500"/>
        <w:jc w:val="both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lastRenderedPageBreak/>
        <w:t>Приложение к П</w:t>
      </w:r>
      <w:r w:rsidRPr="00BA17D5">
        <w:rPr>
          <w:rFonts w:ascii="Times New Roman" w:eastAsia="Times New Roman" w:hAnsi="Times New Roman" w:cs="Times New Roman"/>
          <w:color w:val="000000"/>
          <w:sz w:val="24"/>
          <w:lang w:bidi="ar-SA"/>
        </w:rPr>
        <w:t xml:space="preserve">орядку оценки </w:t>
      </w:r>
      <w:r w:rsidR="00D86E76" w:rsidRPr="00BA17D5">
        <w:rPr>
          <w:rFonts w:ascii="Times New Roman" w:hAnsi="Times New Roman" w:cs="Times New Roman"/>
          <w:sz w:val="24"/>
        </w:rPr>
        <w:t>эффективности деятельности лиц, замещающих должности муниципальн</w:t>
      </w:r>
      <w:r w:rsidR="001F4523" w:rsidRPr="00BA17D5">
        <w:rPr>
          <w:rFonts w:ascii="Times New Roman" w:hAnsi="Times New Roman" w:cs="Times New Roman"/>
          <w:sz w:val="24"/>
        </w:rPr>
        <w:t xml:space="preserve">ой службы в </w:t>
      </w:r>
      <w:r w:rsidR="00D86E76" w:rsidRPr="00BA17D5">
        <w:rPr>
          <w:rFonts w:ascii="Times New Roman" w:hAnsi="Times New Roman" w:cs="Times New Roman"/>
          <w:sz w:val="24"/>
        </w:rPr>
        <w:t xml:space="preserve">органах </w:t>
      </w:r>
      <w:r w:rsidR="001F4523" w:rsidRPr="00BA17D5">
        <w:rPr>
          <w:rFonts w:ascii="Times New Roman" w:hAnsi="Times New Roman" w:cs="Times New Roman"/>
          <w:sz w:val="24"/>
        </w:rPr>
        <w:t xml:space="preserve">местного самоуправления </w:t>
      </w:r>
      <w:r w:rsidR="00BE14EB">
        <w:rPr>
          <w:rFonts w:ascii="Times New Roman" w:hAnsi="Times New Roman" w:cs="Times New Roman"/>
          <w:sz w:val="24"/>
        </w:rPr>
        <w:t>Лебяжьевского</w:t>
      </w:r>
      <w:r w:rsidR="00D86E76" w:rsidRPr="00BA17D5">
        <w:rPr>
          <w:rFonts w:ascii="Times New Roman" w:hAnsi="Times New Roman" w:cs="Times New Roman"/>
          <w:sz w:val="24"/>
        </w:rPr>
        <w:t xml:space="preserve"> муниципального округа Курганской области</w:t>
      </w:r>
    </w:p>
    <w:p w14:paraId="36003CB5" w14:textId="77777777" w:rsidR="00BA4C52" w:rsidRPr="00BA17D5" w:rsidRDefault="00BA4C52">
      <w:pPr>
        <w:ind w:left="4500"/>
        <w:jc w:val="both"/>
        <w:rPr>
          <w:rFonts w:ascii="Times New Roman" w:eastAsia="Calibri" w:hAnsi="Times New Roman" w:cs="Times New Roman"/>
          <w:color w:val="000000"/>
          <w:sz w:val="24"/>
          <w:lang w:bidi="ar-SA"/>
        </w:rPr>
      </w:pPr>
    </w:p>
    <w:p w14:paraId="4225B14A" w14:textId="77777777" w:rsidR="00BA4C52" w:rsidRPr="00BA17D5" w:rsidRDefault="00BA4C52">
      <w:pPr>
        <w:ind w:left="4500"/>
        <w:jc w:val="both"/>
        <w:rPr>
          <w:rFonts w:ascii="Times New Roman" w:eastAsia="Calibri" w:hAnsi="Times New Roman" w:cs="Times New Roman"/>
          <w:color w:val="000000"/>
          <w:sz w:val="24"/>
          <w:lang w:bidi="ar-SA"/>
        </w:rPr>
      </w:pPr>
    </w:p>
    <w:p w14:paraId="3B0F2CF0" w14:textId="77777777" w:rsidR="00BA4C52" w:rsidRPr="00BA17D5" w:rsidRDefault="00BA4C52">
      <w:pPr>
        <w:ind w:left="4500"/>
        <w:jc w:val="both"/>
        <w:rPr>
          <w:rFonts w:ascii="Times New Roman" w:eastAsia="Calibri" w:hAnsi="Times New Roman" w:cs="Times New Roman"/>
          <w:color w:val="000000"/>
          <w:sz w:val="24"/>
          <w:lang w:bidi="ar-SA"/>
        </w:rPr>
      </w:pPr>
    </w:p>
    <w:p w14:paraId="503BD0D9" w14:textId="77777777" w:rsidR="00BA4C52" w:rsidRPr="00BA17D5" w:rsidRDefault="007204D8" w:rsidP="001F4523">
      <w:pPr>
        <w:jc w:val="center"/>
        <w:rPr>
          <w:rFonts w:ascii="Times New Roman" w:hAnsi="Times New Roman" w:cs="Times New Roman"/>
          <w:b/>
          <w:sz w:val="24"/>
        </w:rPr>
      </w:pPr>
      <w:r w:rsidRPr="00BA17D5">
        <w:rPr>
          <w:rFonts w:ascii="Times New Roman" w:eastAsia="Calibri" w:hAnsi="Times New Roman" w:cs="Times New Roman"/>
          <w:b/>
          <w:bCs/>
          <w:color w:val="000000"/>
          <w:sz w:val="24"/>
          <w:lang w:bidi="ar-SA"/>
        </w:rPr>
        <w:t xml:space="preserve">Информация об оценке </w:t>
      </w:r>
      <w:r w:rsidR="001F4523" w:rsidRPr="00BA17D5">
        <w:rPr>
          <w:rFonts w:ascii="Times New Roman" w:eastAsia="Calibri" w:hAnsi="Times New Roman" w:cs="Times New Roman"/>
          <w:b/>
          <w:bCs/>
          <w:color w:val="000000"/>
          <w:sz w:val="24"/>
          <w:lang w:bidi="ar-SA"/>
        </w:rPr>
        <w:t xml:space="preserve">эффективности деятельности лиц, замещающих должности муниципальной службы в органах местного </w:t>
      </w:r>
      <w:r w:rsidR="001F4523" w:rsidRPr="007D59FE">
        <w:rPr>
          <w:rFonts w:ascii="Times New Roman" w:eastAsia="Calibri" w:hAnsi="Times New Roman" w:cs="Times New Roman"/>
          <w:b/>
          <w:bCs/>
          <w:sz w:val="24"/>
          <w:lang w:bidi="ar-SA"/>
        </w:rPr>
        <w:t>самоуправления</w:t>
      </w:r>
      <w:r w:rsidR="001F4523" w:rsidRPr="007D59FE">
        <w:rPr>
          <w:rFonts w:ascii="Times New Roman" w:hAnsi="Times New Roman" w:cs="Times New Roman"/>
          <w:bCs/>
          <w:sz w:val="24"/>
        </w:rPr>
        <w:t xml:space="preserve"> </w:t>
      </w:r>
      <w:r w:rsidR="00BE14EB" w:rsidRPr="007D59FE">
        <w:rPr>
          <w:rFonts w:ascii="Times New Roman" w:eastAsia="Calibri" w:hAnsi="Times New Roman" w:cs="Times New Roman"/>
          <w:b/>
          <w:bCs/>
          <w:sz w:val="24"/>
          <w:lang w:bidi="ar-SA"/>
        </w:rPr>
        <w:t>Л</w:t>
      </w:r>
      <w:r w:rsidR="00BE14EB">
        <w:rPr>
          <w:rFonts w:ascii="Times New Roman" w:eastAsia="Calibri" w:hAnsi="Times New Roman" w:cs="Times New Roman"/>
          <w:b/>
          <w:bCs/>
          <w:color w:val="000000"/>
          <w:sz w:val="24"/>
          <w:lang w:bidi="ar-SA"/>
        </w:rPr>
        <w:t>ебяжьевского</w:t>
      </w:r>
      <w:r w:rsidRPr="00BA17D5">
        <w:rPr>
          <w:rFonts w:ascii="Times New Roman" w:eastAsia="Calibri" w:hAnsi="Times New Roman" w:cs="Times New Roman"/>
          <w:b/>
          <w:bCs/>
          <w:color w:val="000000"/>
          <w:sz w:val="24"/>
          <w:lang w:bidi="ar-SA"/>
        </w:rPr>
        <w:t xml:space="preserve"> муниципального округа Курганской области</w:t>
      </w:r>
    </w:p>
    <w:p w14:paraId="21C7F09F" w14:textId="77777777" w:rsidR="00BA4C52" w:rsidRPr="00BA17D5" w:rsidRDefault="00BA4C52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bidi="ar-SA"/>
        </w:rPr>
      </w:pPr>
    </w:p>
    <w:p w14:paraId="0E66CACC" w14:textId="77777777" w:rsidR="00D86E76" w:rsidRPr="00BA17D5" w:rsidRDefault="00D86E76" w:rsidP="0076406F">
      <w:pPr>
        <w:autoSpaceDE w:val="0"/>
        <w:jc w:val="center"/>
        <w:rPr>
          <w:rFonts w:ascii="Times New Roman" w:eastAsia="ArialMT" w:hAnsi="Times New Roman" w:cs="Times New Roman"/>
          <w:sz w:val="24"/>
        </w:rPr>
      </w:pPr>
    </w:p>
    <w:p w14:paraId="187EAF15" w14:textId="77777777" w:rsidR="00D86E76" w:rsidRPr="00BA17D5" w:rsidRDefault="00D86E76" w:rsidP="00D86E76">
      <w:pPr>
        <w:pStyle w:val="af0"/>
        <w:jc w:val="right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>Таблица 1</w:t>
      </w:r>
    </w:p>
    <w:p w14:paraId="4F0F6A3B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</w:p>
    <w:tbl>
      <w:tblPr>
        <w:tblW w:w="997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9"/>
        <w:gridCol w:w="2008"/>
        <w:gridCol w:w="2410"/>
        <w:gridCol w:w="2409"/>
        <w:gridCol w:w="2552"/>
      </w:tblGrid>
      <w:tr w:rsidR="0076406F" w:rsidRPr="00BA17D5" w14:paraId="29DDB8DE" w14:textId="77777777" w:rsidTr="00B1772F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B3CB7" w14:textId="77777777" w:rsidR="0076406F" w:rsidRPr="00BA17D5" w:rsidRDefault="0076406F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№ п/п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505CF" w14:textId="77777777" w:rsidR="0076406F" w:rsidRPr="00BA17D5" w:rsidRDefault="0076406F" w:rsidP="0076406F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C9B0E" w14:textId="77777777" w:rsidR="0076406F" w:rsidRPr="00BA17D5" w:rsidRDefault="0076406F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Коэффициент эффективности по замещаемой должности*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6584" w14:textId="77777777" w:rsidR="00B1772F" w:rsidRPr="00BA17D5" w:rsidRDefault="0076406F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 xml:space="preserve">Стоимостное выражение коэффициента эффективности </w:t>
            </w:r>
          </w:p>
          <w:p w14:paraId="2564557E" w14:textId="77777777" w:rsidR="0076406F" w:rsidRPr="00BA17D5" w:rsidRDefault="0076406F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за полный месяц**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3082C4" w14:textId="77777777" w:rsidR="00B1772F" w:rsidRPr="00BA17D5" w:rsidRDefault="0076406F" w:rsidP="0076406F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 xml:space="preserve">Стоимостное выражение коэффициента эффективности </w:t>
            </w:r>
          </w:p>
          <w:p w14:paraId="01155154" w14:textId="77777777" w:rsidR="0076406F" w:rsidRPr="00BA17D5" w:rsidRDefault="0076406F" w:rsidP="0076406F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за ф</w:t>
            </w:r>
            <w:r w:rsidR="00B1772F" w:rsidRPr="00BA17D5">
              <w:rPr>
                <w:rFonts w:ascii="Times New Roman" w:hAnsi="Times New Roman" w:cs="Times New Roman"/>
                <w:b w:val="0"/>
                <w:szCs w:val="24"/>
              </w:rPr>
              <w:t xml:space="preserve">актически отработанное </w:t>
            </w: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время***</w:t>
            </w:r>
          </w:p>
        </w:tc>
      </w:tr>
      <w:tr w:rsidR="0076406F" w:rsidRPr="00BA17D5" w14:paraId="1DF2E5E6" w14:textId="77777777" w:rsidTr="00B1772F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DCB7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52313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F4FBD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FC91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C05111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406F" w:rsidRPr="00BA17D5" w14:paraId="5D80EA6E" w14:textId="77777777" w:rsidTr="00B1772F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A718A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26B76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16DC6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D31F4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821C35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406F" w:rsidRPr="00BA17D5" w14:paraId="433A3960" w14:textId="77777777" w:rsidTr="00B1772F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E5B3F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F5F31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3DCCE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A8402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070AE7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6406F" w:rsidRPr="00BA17D5" w14:paraId="4F6BED5F" w14:textId="77777777" w:rsidTr="00B1772F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80293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78E0E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181F5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369CD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7E901F" w14:textId="77777777" w:rsidR="0076406F" w:rsidRPr="00BA17D5" w:rsidRDefault="0076406F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E35DE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</w:p>
    <w:p w14:paraId="56E5761D" w14:textId="77777777" w:rsidR="0076406F" w:rsidRPr="00BA17D5" w:rsidRDefault="0076406F" w:rsidP="0076406F">
      <w:pPr>
        <w:pStyle w:val="af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>* Устанавливается в диапазоне 0 - 3 ба</w:t>
      </w:r>
      <w:r w:rsidR="002B207F" w:rsidRPr="00BA17D5">
        <w:rPr>
          <w:rFonts w:ascii="Times New Roman" w:hAnsi="Times New Roman" w:cs="Times New Roman"/>
          <w:sz w:val="24"/>
        </w:rPr>
        <w:t>лла в соответствии с таблицей 2;</w:t>
      </w:r>
    </w:p>
    <w:p w14:paraId="3BF1291A" w14:textId="77777777" w:rsidR="0076406F" w:rsidRPr="00BA17D5" w:rsidRDefault="0076406F" w:rsidP="0076406F">
      <w:pPr>
        <w:pStyle w:val="af0"/>
        <w:rPr>
          <w:rFonts w:ascii="Times New Roman" w:hAnsi="Times New Roman" w:cs="Times New Roman"/>
          <w:sz w:val="24"/>
        </w:rPr>
      </w:pPr>
    </w:p>
    <w:p w14:paraId="2DC299DF" w14:textId="77777777" w:rsidR="0076406F" w:rsidRPr="00BA17D5" w:rsidRDefault="0076406F" w:rsidP="0076406F">
      <w:pPr>
        <w:pStyle w:val="af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>** Устанавливается правовым актом работодателя по каждой должности</w:t>
      </w:r>
      <w:r w:rsidR="002B207F" w:rsidRPr="00BA17D5">
        <w:rPr>
          <w:rFonts w:ascii="Times New Roman" w:hAnsi="Times New Roman" w:cs="Times New Roman"/>
          <w:sz w:val="24"/>
        </w:rPr>
        <w:t>;</w:t>
      </w:r>
      <w:r w:rsidRPr="00BA17D5">
        <w:rPr>
          <w:rFonts w:ascii="Times New Roman" w:hAnsi="Times New Roman" w:cs="Times New Roman"/>
          <w:sz w:val="24"/>
        </w:rPr>
        <w:t xml:space="preserve"> </w:t>
      </w:r>
    </w:p>
    <w:p w14:paraId="1D95C82C" w14:textId="77777777" w:rsidR="0076406F" w:rsidRPr="00BA17D5" w:rsidRDefault="0076406F" w:rsidP="0076406F">
      <w:pPr>
        <w:pStyle w:val="af0"/>
        <w:rPr>
          <w:rFonts w:ascii="Times New Roman" w:hAnsi="Times New Roman" w:cs="Times New Roman"/>
          <w:sz w:val="24"/>
        </w:rPr>
      </w:pPr>
    </w:p>
    <w:p w14:paraId="162CF064" w14:textId="77777777" w:rsidR="0076406F" w:rsidRPr="00BA17D5" w:rsidRDefault="0076406F" w:rsidP="0076406F">
      <w:pPr>
        <w:pStyle w:val="af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>*** Заполняется кадровой службой</w:t>
      </w:r>
      <w:r w:rsidR="002B207F" w:rsidRPr="00BA17D5">
        <w:rPr>
          <w:rFonts w:ascii="Times New Roman" w:hAnsi="Times New Roman" w:cs="Times New Roman"/>
          <w:sz w:val="24"/>
        </w:rPr>
        <w:t>.</w:t>
      </w:r>
    </w:p>
    <w:p w14:paraId="550EECD7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</w:p>
    <w:p w14:paraId="38A0DD01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 xml:space="preserve">  </w:t>
      </w:r>
      <w:r w:rsidRPr="00BA17D5">
        <w:rPr>
          <w:rFonts w:ascii="Times New Roman" w:hAnsi="Times New Roman" w:cs="Times New Roman"/>
          <w:sz w:val="24"/>
          <w:u w:val="single"/>
        </w:rPr>
        <w:t xml:space="preserve">                        _________</w:t>
      </w:r>
      <w:r w:rsidRPr="00BA17D5">
        <w:rPr>
          <w:rFonts w:ascii="Times New Roman" w:hAnsi="Times New Roman" w:cs="Times New Roman"/>
          <w:sz w:val="24"/>
        </w:rPr>
        <w:t xml:space="preserve">                    _____________                          ____________</w:t>
      </w:r>
    </w:p>
    <w:p w14:paraId="0E4B5498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t xml:space="preserve"> (Наименование д</w:t>
      </w:r>
      <w:r w:rsidR="0076406F" w:rsidRPr="00BA17D5">
        <w:rPr>
          <w:rFonts w:ascii="Times New Roman" w:hAnsi="Times New Roman" w:cs="Times New Roman"/>
          <w:sz w:val="24"/>
        </w:rPr>
        <w:t xml:space="preserve">олжности)                 </w:t>
      </w:r>
      <w:r w:rsidRPr="00BA17D5">
        <w:rPr>
          <w:rFonts w:ascii="Times New Roman" w:hAnsi="Times New Roman" w:cs="Times New Roman"/>
          <w:sz w:val="24"/>
        </w:rPr>
        <w:t xml:space="preserve">  (Подпись)     </w:t>
      </w:r>
      <w:r w:rsidR="0076406F" w:rsidRPr="00BA17D5">
        <w:rPr>
          <w:rFonts w:ascii="Times New Roman" w:hAnsi="Times New Roman" w:cs="Times New Roman"/>
          <w:sz w:val="24"/>
        </w:rPr>
        <w:t xml:space="preserve">                                   </w:t>
      </w:r>
      <w:r w:rsidRPr="00BA17D5">
        <w:rPr>
          <w:rFonts w:ascii="Times New Roman" w:hAnsi="Times New Roman" w:cs="Times New Roman"/>
          <w:sz w:val="24"/>
        </w:rPr>
        <w:t>(Ф.И.О.)</w:t>
      </w:r>
    </w:p>
    <w:p w14:paraId="7AF90DE7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3F974A15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2A01E883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2641BE1C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3270DD1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C49D601" w14:textId="77777777" w:rsidR="0076406F" w:rsidRPr="00BA17D5" w:rsidRDefault="0076406F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7A3BE5A" w14:textId="77777777" w:rsidR="00BA2E8C" w:rsidRPr="00BA17D5" w:rsidRDefault="00BA2E8C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6FCA624D" w14:textId="77777777" w:rsidR="00BA2E8C" w:rsidRPr="00BA17D5" w:rsidRDefault="00BA2E8C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22A1B7C" w14:textId="77777777" w:rsidR="00BA2E8C" w:rsidRPr="00BA17D5" w:rsidRDefault="00BA2E8C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646D3318" w14:textId="77777777" w:rsidR="001F4523" w:rsidRPr="00BA17D5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C4E11C2" w14:textId="77777777" w:rsidR="001F4523" w:rsidRPr="00BA17D5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6A0C2AD9" w14:textId="77777777" w:rsidR="001F4523" w:rsidRPr="00BA17D5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6FD4ABD5" w14:textId="77777777" w:rsidR="001F4523" w:rsidRPr="00BA17D5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CD104E3" w14:textId="77777777" w:rsidR="001F4523" w:rsidRPr="00BA17D5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09B551B5" w14:textId="77777777" w:rsidR="001F4523" w:rsidRDefault="001F4523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0C0C4D0C" w14:textId="77777777" w:rsidR="0018559E" w:rsidRDefault="0018559E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4EF472FD" w14:textId="77777777" w:rsidR="0018559E" w:rsidRDefault="0018559E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12EC4581" w14:textId="77777777" w:rsidR="0018559E" w:rsidRPr="00BA17D5" w:rsidRDefault="0018559E" w:rsidP="00D86E76">
      <w:pPr>
        <w:pStyle w:val="af0"/>
        <w:jc w:val="right"/>
        <w:rPr>
          <w:rFonts w:ascii="Times New Roman" w:hAnsi="Times New Roman" w:cs="Times New Roman"/>
          <w:sz w:val="24"/>
        </w:rPr>
      </w:pPr>
    </w:p>
    <w:p w14:paraId="0D33276E" w14:textId="77777777" w:rsidR="00D86E76" w:rsidRPr="00BA17D5" w:rsidRDefault="00D86E76" w:rsidP="00D86E76">
      <w:pPr>
        <w:pStyle w:val="af0"/>
        <w:jc w:val="right"/>
        <w:rPr>
          <w:rFonts w:ascii="Times New Roman" w:hAnsi="Times New Roman" w:cs="Times New Roman"/>
          <w:sz w:val="24"/>
        </w:rPr>
      </w:pPr>
      <w:r w:rsidRPr="00BA17D5">
        <w:rPr>
          <w:rFonts w:ascii="Times New Roman" w:hAnsi="Times New Roman" w:cs="Times New Roman"/>
          <w:sz w:val="24"/>
        </w:rPr>
        <w:lastRenderedPageBreak/>
        <w:t>Таблица 2</w:t>
      </w:r>
    </w:p>
    <w:p w14:paraId="7E7C57F6" w14:textId="77777777" w:rsidR="00D86E76" w:rsidRPr="00BA17D5" w:rsidRDefault="00D86E76" w:rsidP="00D86E76">
      <w:pPr>
        <w:pStyle w:val="af0"/>
        <w:rPr>
          <w:rFonts w:ascii="Times New Roman" w:hAnsi="Times New Roman" w:cs="Times New Roman"/>
          <w:sz w:val="24"/>
        </w:rPr>
      </w:pPr>
    </w:p>
    <w:tbl>
      <w:tblPr>
        <w:tblW w:w="99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2468"/>
        <w:gridCol w:w="5528"/>
      </w:tblGrid>
      <w:tr w:rsidR="00D86E76" w:rsidRPr="00BA17D5" w14:paraId="52BF08F8" w14:textId="77777777" w:rsidTr="00BA2E8C">
        <w:trPr>
          <w:tblHeader/>
        </w:trPr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70A2" w14:textId="77777777" w:rsidR="00D86E76" w:rsidRPr="00BA17D5" w:rsidRDefault="00D86E76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Показатель коэффициента эффективности</w:t>
            </w:r>
          </w:p>
        </w:tc>
        <w:tc>
          <w:tcPr>
            <w:tcW w:w="7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987E" w14:textId="77777777" w:rsidR="00D86E76" w:rsidRPr="00BA17D5" w:rsidRDefault="00D86E76" w:rsidP="00FE05EC">
            <w:pPr>
              <w:pStyle w:val="Table0"/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  <w:r w:rsidRPr="00BA17D5">
              <w:rPr>
                <w:rFonts w:ascii="Times New Roman" w:hAnsi="Times New Roman" w:cs="Times New Roman"/>
                <w:b w:val="0"/>
                <w:szCs w:val="24"/>
              </w:rPr>
              <w:t>Параметры определения показателя коэффициента эффективности</w:t>
            </w:r>
          </w:p>
        </w:tc>
      </w:tr>
      <w:tr w:rsidR="00D86E76" w:rsidRPr="00BA17D5" w14:paraId="51F14F49" w14:textId="77777777" w:rsidTr="00BA2E8C">
        <w:trPr>
          <w:tblHeader/>
        </w:trPr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F1DB" w14:textId="77777777" w:rsidR="00D86E76" w:rsidRPr="00BA17D5" w:rsidRDefault="00D86E76" w:rsidP="00FE05EC">
            <w:pPr>
              <w:pStyle w:val="Table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24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1747" w14:textId="77777777" w:rsidR="00D86E76" w:rsidRPr="00BA17D5" w:rsidRDefault="00D86E76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Наличие дисциплинарного взыскания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7EBE4" w14:textId="77777777" w:rsidR="00D86E76" w:rsidRPr="00BA17D5" w:rsidRDefault="00D86E76" w:rsidP="00FE05E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Оценка объема и качества исполнения должностных обязанностей</w:t>
            </w:r>
          </w:p>
        </w:tc>
      </w:tr>
      <w:tr w:rsidR="0076406F" w:rsidRPr="00BA17D5" w14:paraId="3B99B7C3" w14:textId="77777777" w:rsidTr="00BA2E8C">
        <w:trPr>
          <w:trHeight w:val="611"/>
        </w:trPr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8BF9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8ADF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Наличие взыскания</w:t>
            </w:r>
          </w:p>
          <w:p w14:paraId="2E9D8ECA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в текущем месяце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BA5EF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6406F" w:rsidRPr="00BA17D5" w14:paraId="7F50D22F" w14:textId="77777777" w:rsidTr="00BA2E8C">
        <w:trPr>
          <w:trHeight w:val="1459"/>
        </w:trPr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B8A16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 0,1 до 1*</w:t>
            </w:r>
          </w:p>
          <w:p w14:paraId="085D2418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(включительно)</w:t>
            </w:r>
          </w:p>
        </w:tc>
        <w:tc>
          <w:tcPr>
            <w:tcW w:w="24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E65BC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взыскания</w:t>
            </w:r>
          </w:p>
          <w:p w14:paraId="0CD1E645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в текущем месяце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9A0A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нарушений дисциплины труда, не являющихся основанием для наложения дисциплинарного взыскания.</w:t>
            </w:r>
          </w:p>
          <w:p w14:paraId="7FD15B94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Исполнение должностных обязанностей</w:t>
            </w:r>
          </w:p>
          <w:p w14:paraId="1DB336FA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на должном качественном уровне</w:t>
            </w:r>
          </w:p>
        </w:tc>
      </w:tr>
      <w:tr w:rsidR="0076406F" w:rsidRPr="00BA17D5" w14:paraId="6B39466A" w14:textId="77777777" w:rsidTr="00BA2E8C"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4C35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 1,1 до 2**</w:t>
            </w:r>
          </w:p>
          <w:p w14:paraId="39248644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(включительно)</w:t>
            </w:r>
          </w:p>
        </w:tc>
        <w:tc>
          <w:tcPr>
            <w:tcW w:w="24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9F97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взыскания</w:t>
            </w:r>
          </w:p>
          <w:p w14:paraId="28DA493C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в текущем месяце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536B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нарушений дисциплины труда, не являющихся основанием для наложения дисциплинарного взыскания.</w:t>
            </w:r>
          </w:p>
          <w:p w14:paraId="60E51ACB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Исполнение должностных обязанностей</w:t>
            </w:r>
          </w:p>
          <w:p w14:paraId="5041BF4D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на высоком качественном уровне.</w:t>
            </w:r>
          </w:p>
          <w:p w14:paraId="0554D9D9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Своевременное и качественное исполнение поручений непосредственного руководителя со сроком исполнения «срочно», «незамедлительно».</w:t>
            </w:r>
          </w:p>
          <w:p w14:paraId="23360A63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Участие в качестве представителя соответствующего структурного подразделения в отдельных проводимых рабочих мероприятиях (совещаниях, заседаниях рабочих групп и т.д.)</w:t>
            </w:r>
          </w:p>
        </w:tc>
      </w:tr>
      <w:tr w:rsidR="0076406F" w:rsidRPr="00BA17D5" w14:paraId="2A720DA9" w14:textId="77777777" w:rsidTr="00BA2E8C"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312B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 2,1 до 3*** (включительно)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FE62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взыскания</w:t>
            </w:r>
          </w:p>
          <w:p w14:paraId="55B4E58B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в текущем месяце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EDB9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Отсутствие нарушений дисциплины труда, не являющихся основанием для наложения дисциплинарного взыскания.</w:t>
            </w:r>
          </w:p>
          <w:p w14:paraId="2B6A9F16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Исполнение должностных обязанностей</w:t>
            </w:r>
          </w:p>
          <w:p w14:paraId="3465D068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на высоком качественном уровне.</w:t>
            </w:r>
          </w:p>
          <w:p w14:paraId="40F8EF36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Своевременное и качественное исполнение особо важных и сложных поручений непосредственного руководителя.</w:t>
            </w:r>
          </w:p>
          <w:p w14:paraId="28FDC4C2" w14:textId="77777777" w:rsidR="0076406F" w:rsidRPr="00BA17D5" w:rsidRDefault="0076406F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A17D5">
              <w:rPr>
                <w:rFonts w:ascii="Times New Roman" w:hAnsi="Times New Roman" w:cs="Times New Roman"/>
                <w:szCs w:val="24"/>
              </w:rPr>
              <w:t>Постоянное участие в качестве представителя соответствующего структурного подразделения в проводимых рабочих мероприятиях (совещаниях, заседаниях рабочих групп и т.д.)</w:t>
            </w:r>
          </w:p>
        </w:tc>
      </w:tr>
    </w:tbl>
    <w:p w14:paraId="7482D54C" w14:textId="77777777" w:rsidR="0076406F" w:rsidRPr="00BA17D5" w:rsidRDefault="0076406F" w:rsidP="0076406F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</w:p>
    <w:p w14:paraId="5A3DBAB2" w14:textId="77777777" w:rsidR="0076406F" w:rsidRPr="00BA17D5" w:rsidRDefault="0076406F" w:rsidP="0076406F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  <w:t>Примечание:</w:t>
      </w:r>
    </w:p>
    <w:p w14:paraId="0D3022B2" w14:textId="77777777" w:rsidR="0076406F" w:rsidRPr="00BA17D5" w:rsidRDefault="0076406F" w:rsidP="0076406F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</w:p>
    <w:p w14:paraId="0AAFCCF3" w14:textId="77777777" w:rsidR="0076406F" w:rsidRPr="00BA17D5" w:rsidRDefault="0076406F" w:rsidP="0076406F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  <w:t>* - максимальный размер показателя коэффициента эффективности составляет 25 процентов должностного оклада по замещаемой должности;</w:t>
      </w:r>
    </w:p>
    <w:p w14:paraId="1556484B" w14:textId="77777777" w:rsidR="0076406F" w:rsidRPr="00BA17D5" w:rsidRDefault="0076406F" w:rsidP="0076406F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  <w:t>** - максимальный размер показателя коэффициента эффективности составляет 50 процентов должностного оклада по замещаемой должности;</w:t>
      </w:r>
    </w:p>
    <w:p w14:paraId="2A2019B3" w14:textId="77777777" w:rsidR="00EB0033" w:rsidRPr="00BA17D5" w:rsidRDefault="0076406F" w:rsidP="00076557">
      <w:pPr>
        <w:jc w:val="both"/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</w:pPr>
      <w:r w:rsidRPr="00BA17D5">
        <w:rPr>
          <w:rFonts w:ascii="Times New Roman" w:eastAsia="Calibri" w:hAnsi="Times New Roman" w:cs="Times New Roman"/>
          <w:bCs/>
          <w:i/>
          <w:color w:val="000000"/>
          <w:sz w:val="24"/>
          <w:lang w:bidi="ar-SA"/>
        </w:rPr>
        <w:t>*** - максимальный размер показателя коэффициента эффективности составляет 75 процентов должностного оклада по замещаемой должности.</w:t>
      </w:r>
    </w:p>
    <w:sectPr w:rsidR="00EB0033" w:rsidRPr="00BA17D5" w:rsidSect="00CE7A7E">
      <w:pgSz w:w="11906" w:h="16838"/>
      <w:pgMar w:top="993" w:right="567" w:bottom="709" w:left="1417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CC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94CBF"/>
    <w:multiLevelType w:val="multilevel"/>
    <w:tmpl w:val="F208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D716FA"/>
    <w:multiLevelType w:val="hybridMultilevel"/>
    <w:tmpl w:val="6CD22A86"/>
    <w:lvl w:ilvl="0" w:tplc="2990FAEA">
      <w:start w:val="8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52"/>
    <w:rsid w:val="00015D4A"/>
    <w:rsid w:val="00076557"/>
    <w:rsid w:val="000A4115"/>
    <w:rsid w:val="000D201A"/>
    <w:rsid w:val="001143DF"/>
    <w:rsid w:val="0013104B"/>
    <w:rsid w:val="0018559E"/>
    <w:rsid w:val="00192317"/>
    <w:rsid w:val="001A0001"/>
    <w:rsid w:val="001C59FA"/>
    <w:rsid w:val="001F4523"/>
    <w:rsid w:val="00271277"/>
    <w:rsid w:val="00280DEC"/>
    <w:rsid w:val="002B207F"/>
    <w:rsid w:val="0035750C"/>
    <w:rsid w:val="00394DB0"/>
    <w:rsid w:val="003B45DD"/>
    <w:rsid w:val="00445FD1"/>
    <w:rsid w:val="00472B7E"/>
    <w:rsid w:val="004A38CE"/>
    <w:rsid w:val="005164C0"/>
    <w:rsid w:val="005232E1"/>
    <w:rsid w:val="005332FA"/>
    <w:rsid w:val="005D030A"/>
    <w:rsid w:val="005F47D6"/>
    <w:rsid w:val="00683869"/>
    <w:rsid w:val="006D26FC"/>
    <w:rsid w:val="007204D8"/>
    <w:rsid w:val="00743116"/>
    <w:rsid w:val="0076406F"/>
    <w:rsid w:val="007D449D"/>
    <w:rsid w:val="007D59FE"/>
    <w:rsid w:val="007F2749"/>
    <w:rsid w:val="00805253"/>
    <w:rsid w:val="00810E11"/>
    <w:rsid w:val="008471FB"/>
    <w:rsid w:val="0087144C"/>
    <w:rsid w:val="008927E0"/>
    <w:rsid w:val="00892991"/>
    <w:rsid w:val="00892BBC"/>
    <w:rsid w:val="00933234"/>
    <w:rsid w:val="009407B8"/>
    <w:rsid w:val="00964D81"/>
    <w:rsid w:val="00972B5C"/>
    <w:rsid w:val="009B2330"/>
    <w:rsid w:val="00A71A8E"/>
    <w:rsid w:val="00A9164B"/>
    <w:rsid w:val="00AB6CFF"/>
    <w:rsid w:val="00AD4B28"/>
    <w:rsid w:val="00B1772F"/>
    <w:rsid w:val="00BA17D5"/>
    <w:rsid w:val="00BA2E8C"/>
    <w:rsid w:val="00BA4C52"/>
    <w:rsid w:val="00BB0F60"/>
    <w:rsid w:val="00BE14EB"/>
    <w:rsid w:val="00CA0178"/>
    <w:rsid w:val="00CD6C6C"/>
    <w:rsid w:val="00CE7A7E"/>
    <w:rsid w:val="00D37F1A"/>
    <w:rsid w:val="00D86E76"/>
    <w:rsid w:val="00DA3407"/>
    <w:rsid w:val="00DA3D81"/>
    <w:rsid w:val="00DD08B9"/>
    <w:rsid w:val="00EB0033"/>
    <w:rsid w:val="00E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DC88"/>
  <w15:docId w15:val="{4E22512A-32EF-4912-A5F1-5D334C20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Mangal"/>
        <w:kern w:val="2"/>
        <w:sz w:val="21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4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3104B"/>
    <w:rPr>
      <w:color w:val="000080"/>
      <w:u w:val="single"/>
    </w:rPr>
  </w:style>
  <w:style w:type="character" w:customStyle="1" w:styleId="a3">
    <w:name w:val="Символ нумерации"/>
    <w:qFormat/>
    <w:rsid w:val="0013104B"/>
    <w:rPr>
      <w:sz w:val="25"/>
      <w:szCs w:val="28"/>
    </w:rPr>
  </w:style>
  <w:style w:type="character" w:customStyle="1" w:styleId="a4">
    <w:name w:val="Текст выноски Знак"/>
    <w:basedOn w:val="a0"/>
    <w:qFormat/>
    <w:rsid w:val="0013104B"/>
    <w:rPr>
      <w:rFonts w:ascii="Tahoma" w:hAnsi="Tahoma"/>
      <w:sz w:val="16"/>
      <w:szCs w:val="14"/>
    </w:rPr>
  </w:style>
  <w:style w:type="character" w:customStyle="1" w:styleId="WWCharLFO1LVL3">
    <w:name w:val="WW_CharLFO1LVL3"/>
    <w:qFormat/>
    <w:rsid w:val="0013104B"/>
    <w:rPr>
      <w:sz w:val="25"/>
      <w:szCs w:val="28"/>
    </w:rPr>
  </w:style>
  <w:style w:type="character" w:customStyle="1" w:styleId="WWCharLFO2LVL3">
    <w:name w:val="WW_CharLFO2LVL3"/>
    <w:qFormat/>
    <w:rsid w:val="0013104B"/>
    <w:rPr>
      <w:sz w:val="25"/>
      <w:szCs w:val="28"/>
    </w:rPr>
  </w:style>
  <w:style w:type="character" w:customStyle="1" w:styleId="WWCharLFO3LVL3">
    <w:name w:val="WW_CharLFO3LVL3"/>
    <w:qFormat/>
    <w:rsid w:val="0013104B"/>
    <w:rPr>
      <w:sz w:val="25"/>
      <w:szCs w:val="28"/>
    </w:rPr>
  </w:style>
  <w:style w:type="character" w:customStyle="1" w:styleId="WWCharLFO4LVL3">
    <w:name w:val="WW_CharLFO4LVL3"/>
    <w:qFormat/>
    <w:rsid w:val="0013104B"/>
    <w:rPr>
      <w:sz w:val="25"/>
      <w:szCs w:val="28"/>
    </w:rPr>
  </w:style>
  <w:style w:type="character" w:customStyle="1" w:styleId="WWCharLFO5LVL3">
    <w:name w:val="WW_CharLFO5LVL3"/>
    <w:qFormat/>
    <w:rsid w:val="0013104B"/>
    <w:rPr>
      <w:sz w:val="25"/>
      <w:szCs w:val="28"/>
    </w:rPr>
  </w:style>
  <w:style w:type="character" w:customStyle="1" w:styleId="WWCharLFO6LVL3">
    <w:name w:val="WW_CharLFO6LVL3"/>
    <w:qFormat/>
    <w:rsid w:val="0013104B"/>
    <w:rPr>
      <w:sz w:val="25"/>
      <w:szCs w:val="28"/>
    </w:rPr>
  </w:style>
  <w:style w:type="character" w:customStyle="1" w:styleId="WWCharLFO7LVL3">
    <w:name w:val="WW_CharLFO7LVL3"/>
    <w:qFormat/>
    <w:rsid w:val="0013104B"/>
    <w:rPr>
      <w:sz w:val="25"/>
      <w:szCs w:val="28"/>
    </w:rPr>
  </w:style>
  <w:style w:type="character" w:customStyle="1" w:styleId="WWCharLFO8LVL3">
    <w:name w:val="WW_CharLFO8LVL3"/>
    <w:qFormat/>
    <w:rsid w:val="0013104B"/>
    <w:rPr>
      <w:sz w:val="25"/>
      <w:szCs w:val="28"/>
    </w:rPr>
  </w:style>
  <w:style w:type="character" w:customStyle="1" w:styleId="WWCharLFO9LVL3">
    <w:name w:val="WW_CharLFO9LVL3"/>
    <w:qFormat/>
    <w:rsid w:val="0013104B"/>
    <w:rPr>
      <w:sz w:val="25"/>
      <w:szCs w:val="28"/>
    </w:rPr>
  </w:style>
  <w:style w:type="character" w:customStyle="1" w:styleId="WWCharLFO10LVL3">
    <w:name w:val="WW_CharLFO10LVL3"/>
    <w:qFormat/>
    <w:rsid w:val="0013104B"/>
    <w:rPr>
      <w:sz w:val="25"/>
      <w:szCs w:val="28"/>
    </w:rPr>
  </w:style>
  <w:style w:type="character" w:customStyle="1" w:styleId="WWCharLFO11LVL3">
    <w:name w:val="WW_CharLFO11LVL3"/>
    <w:qFormat/>
    <w:rsid w:val="0013104B"/>
    <w:rPr>
      <w:sz w:val="25"/>
      <w:szCs w:val="28"/>
    </w:rPr>
  </w:style>
  <w:style w:type="character" w:customStyle="1" w:styleId="WWCharLFO12LVL3">
    <w:name w:val="WW_CharLFO12LVL3"/>
    <w:qFormat/>
    <w:rsid w:val="0013104B"/>
    <w:rPr>
      <w:sz w:val="25"/>
      <w:szCs w:val="28"/>
    </w:rPr>
  </w:style>
  <w:style w:type="character" w:customStyle="1" w:styleId="WWCharLFO13LVL3">
    <w:name w:val="WW_CharLFO13LVL3"/>
    <w:qFormat/>
    <w:rsid w:val="0013104B"/>
    <w:rPr>
      <w:sz w:val="25"/>
      <w:szCs w:val="28"/>
    </w:rPr>
  </w:style>
  <w:style w:type="character" w:customStyle="1" w:styleId="WWCharLFO14LVL3">
    <w:name w:val="WW_CharLFO14LVL3"/>
    <w:qFormat/>
    <w:rsid w:val="0013104B"/>
    <w:rPr>
      <w:sz w:val="25"/>
      <w:szCs w:val="28"/>
    </w:rPr>
  </w:style>
  <w:style w:type="character" w:customStyle="1" w:styleId="WWCharLFO15LVL3">
    <w:name w:val="WW_CharLFO15LVL3"/>
    <w:qFormat/>
    <w:rsid w:val="0013104B"/>
    <w:rPr>
      <w:sz w:val="25"/>
      <w:szCs w:val="28"/>
    </w:rPr>
  </w:style>
  <w:style w:type="character" w:styleId="a5">
    <w:name w:val="FollowedHyperlink"/>
    <w:basedOn w:val="a0"/>
    <w:qFormat/>
    <w:rsid w:val="0013104B"/>
    <w:rPr>
      <w:rFonts w:ascii="Verdana" w:hAnsi="Verdana"/>
      <w:color w:val="800080"/>
      <w:u w:val="single"/>
      <w:lang w:val="en-US" w:eastAsia="en-US"/>
    </w:rPr>
  </w:style>
  <w:style w:type="paragraph" w:styleId="a6">
    <w:name w:val="caption"/>
    <w:basedOn w:val="a"/>
    <w:next w:val="a7"/>
    <w:qFormat/>
    <w:rsid w:val="0013104B"/>
    <w:pPr>
      <w:suppressLineNumbers/>
      <w:spacing w:before="120" w:after="120"/>
    </w:pPr>
    <w:rPr>
      <w:i/>
      <w:iCs/>
      <w:sz w:val="24"/>
    </w:rPr>
  </w:style>
  <w:style w:type="paragraph" w:styleId="a7">
    <w:name w:val="Body Text"/>
    <w:basedOn w:val="a"/>
    <w:rsid w:val="0013104B"/>
    <w:pPr>
      <w:spacing w:after="120"/>
    </w:pPr>
  </w:style>
  <w:style w:type="paragraph" w:customStyle="1" w:styleId="1">
    <w:name w:val="Заголовок1"/>
    <w:basedOn w:val="a"/>
    <w:next w:val="a7"/>
    <w:qFormat/>
    <w:rsid w:val="0013104B"/>
    <w:pPr>
      <w:keepNext/>
      <w:spacing w:before="240" w:after="120"/>
    </w:pPr>
    <w:rPr>
      <w:rFonts w:eastAsia="Microsoft YaHei"/>
      <w:sz w:val="28"/>
      <w:szCs w:val="28"/>
    </w:rPr>
  </w:style>
  <w:style w:type="paragraph" w:styleId="a8">
    <w:name w:val="Title"/>
    <w:basedOn w:val="a"/>
    <w:next w:val="a7"/>
    <w:qFormat/>
    <w:rsid w:val="0013104B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6"/>
    <w:next w:val="a7"/>
    <w:qFormat/>
    <w:rsid w:val="0013104B"/>
    <w:pPr>
      <w:jc w:val="center"/>
    </w:pPr>
  </w:style>
  <w:style w:type="paragraph" w:styleId="aa">
    <w:name w:val="List"/>
    <w:basedOn w:val="a7"/>
    <w:rsid w:val="0013104B"/>
    <w:rPr>
      <w:sz w:val="24"/>
    </w:rPr>
  </w:style>
  <w:style w:type="paragraph" w:styleId="ab">
    <w:name w:val="index heading"/>
    <w:basedOn w:val="a"/>
    <w:qFormat/>
    <w:rsid w:val="0013104B"/>
    <w:pPr>
      <w:suppressLineNumbers/>
    </w:pPr>
    <w:rPr>
      <w:sz w:val="24"/>
    </w:rPr>
  </w:style>
  <w:style w:type="paragraph" w:customStyle="1" w:styleId="ConsPlusDocList">
    <w:name w:val="ConsPlusDocList"/>
    <w:next w:val="a"/>
    <w:qFormat/>
    <w:rsid w:val="0013104B"/>
    <w:pPr>
      <w:widowControl w:val="0"/>
      <w:suppressAutoHyphens/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a"/>
    <w:qFormat/>
    <w:rsid w:val="0013104B"/>
    <w:pPr>
      <w:widowControl w:val="0"/>
      <w:suppressAutoHyphens/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a"/>
    <w:qFormat/>
    <w:rsid w:val="0013104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rsid w:val="0013104B"/>
    <w:pPr>
      <w:widowControl w:val="0"/>
      <w:suppressAutoHyphens/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13104B"/>
    <w:pPr>
      <w:suppressAutoHyphens/>
      <w:autoSpaceDE w:val="0"/>
      <w:ind w:firstLine="720"/>
    </w:pPr>
    <w:rPr>
      <w:rFonts w:eastAsia="Calibri" w:cs="Arial"/>
      <w:sz w:val="20"/>
      <w:szCs w:val="20"/>
      <w:lang w:bidi="ar-SA"/>
    </w:rPr>
  </w:style>
  <w:style w:type="paragraph" w:styleId="ac">
    <w:name w:val="Balloon Text"/>
    <w:basedOn w:val="a"/>
    <w:qFormat/>
    <w:rsid w:val="0013104B"/>
    <w:rPr>
      <w:rFonts w:ascii="Tahoma" w:hAnsi="Tahoma"/>
      <w:sz w:val="16"/>
      <w:szCs w:val="14"/>
    </w:rPr>
  </w:style>
  <w:style w:type="paragraph" w:customStyle="1" w:styleId="ConsPlusDocList0">
    <w:name w:val="ConsPlusDocList"/>
    <w:next w:val="a"/>
    <w:qFormat/>
    <w:rsid w:val="0013104B"/>
    <w:pPr>
      <w:widowControl w:val="0"/>
      <w:autoSpaceDE w:val="0"/>
    </w:pPr>
    <w:rPr>
      <w:rFonts w:eastAsia="Arial" w:cs="Arial"/>
      <w:sz w:val="20"/>
      <w:szCs w:val="20"/>
    </w:rPr>
  </w:style>
  <w:style w:type="paragraph" w:customStyle="1" w:styleId="ConsPlusCell0">
    <w:name w:val="ConsPlusCell"/>
    <w:next w:val="a"/>
    <w:qFormat/>
    <w:rsid w:val="0013104B"/>
    <w:pPr>
      <w:widowControl w:val="0"/>
      <w:autoSpaceDE w:val="0"/>
    </w:pPr>
    <w:rPr>
      <w:rFonts w:eastAsia="Arial" w:cs="Arial"/>
      <w:sz w:val="20"/>
      <w:szCs w:val="20"/>
    </w:rPr>
  </w:style>
  <w:style w:type="paragraph" w:customStyle="1" w:styleId="ConsPlusNonformat0">
    <w:name w:val="ConsPlusNonformat"/>
    <w:next w:val="a"/>
    <w:qFormat/>
    <w:rsid w:val="0013104B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0">
    <w:name w:val="ConsPlusTitle"/>
    <w:next w:val="a"/>
    <w:qFormat/>
    <w:rsid w:val="0013104B"/>
    <w:pPr>
      <w:widowControl w:val="0"/>
      <w:autoSpaceDE w:val="0"/>
    </w:pPr>
    <w:rPr>
      <w:rFonts w:eastAsia="Arial" w:cs="Arial"/>
      <w:b/>
      <w:bCs/>
      <w:sz w:val="20"/>
      <w:szCs w:val="20"/>
    </w:rPr>
  </w:style>
  <w:style w:type="paragraph" w:customStyle="1" w:styleId="ad">
    <w:name w:val="Содержимое таблицы"/>
    <w:basedOn w:val="a"/>
    <w:qFormat/>
    <w:rsid w:val="0013104B"/>
    <w:pPr>
      <w:suppressLineNumbers/>
    </w:pPr>
  </w:style>
  <w:style w:type="paragraph" w:customStyle="1" w:styleId="ae">
    <w:name w:val="Заголовок таблицы"/>
    <w:basedOn w:val="ad"/>
    <w:qFormat/>
    <w:rsid w:val="0013104B"/>
    <w:pPr>
      <w:jc w:val="center"/>
    </w:pPr>
    <w:rPr>
      <w:b/>
      <w:bCs/>
    </w:rPr>
  </w:style>
  <w:style w:type="paragraph" w:customStyle="1" w:styleId="DocumentMap">
    <w:name w:val="DocumentMap"/>
    <w:qFormat/>
    <w:rsid w:val="0013104B"/>
    <w:pPr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af">
    <w:name w:val="Hyperlink"/>
    <w:basedOn w:val="a0"/>
    <w:semiHidden/>
    <w:unhideWhenUsed/>
    <w:rsid w:val="00964D81"/>
    <w:rPr>
      <w:strike w:val="0"/>
      <w:dstrike w:val="0"/>
      <w:color w:val="0000FF"/>
      <w:u w:val="none"/>
      <w:effect w:val="none"/>
    </w:rPr>
  </w:style>
  <w:style w:type="paragraph" w:styleId="af0">
    <w:name w:val="No Spacing"/>
    <w:uiPriority w:val="1"/>
    <w:qFormat/>
    <w:rsid w:val="00D86E76"/>
    <w:pPr>
      <w:widowControl w:val="0"/>
      <w:textAlignment w:val="auto"/>
    </w:pPr>
    <w:rPr>
      <w:sz w:val="20"/>
    </w:rPr>
  </w:style>
  <w:style w:type="paragraph" w:customStyle="1" w:styleId="Table">
    <w:name w:val="Table!Таблица"/>
    <w:rsid w:val="00D86E76"/>
    <w:pPr>
      <w:textAlignment w:val="auto"/>
    </w:pPr>
    <w:rPr>
      <w:rFonts w:eastAsia="Times New Roman" w:cs="Arial"/>
      <w:bCs/>
      <w:kern w:val="28"/>
      <w:sz w:val="24"/>
      <w:szCs w:val="32"/>
      <w:lang w:eastAsia="ru-RU" w:bidi="ar-SA"/>
    </w:rPr>
  </w:style>
  <w:style w:type="paragraph" w:customStyle="1" w:styleId="Table0">
    <w:name w:val="Table!"/>
    <w:next w:val="Table"/>
    <w:rsid w:val="00D86E76"/>
    <w:pPr>
      <w:jc w:val="center"/>
      <w:textAlignment w:val="auto"/>
    </w:pPr>
    <w:rPr>
      <w:rFonts w:eastAsia="Times New Roman" w:cs="Arial"/>
      <w:b/>
      <w:bCs/>
      <w:kern w:val="28"/>
      <w:sz w:val="24"/>
      <w:szCs w:val="32"/>
      <w:lang w:eastAsia="ru-RU" w:bidi="ar-SA"/>
    </w:rPr>
  </w:style>
  <w:style w:type="character" w:customStyle="1" w:styleId="af1">
    <w:name w:val="Основной текст_"/>
    <w:link w:val="10"/>
    <w:rsid w:val="009407B8"/>
    <w:rPr>
      <w:rFonts w:eastAsia="Arial" w:cs="Arial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407B8"/>
    <w:pPr>
      <w:shd w:val="clear" w:color="auto" w:fill="FFFFFF"/>
      <w:suppressAutoHyphens w:val="0"/>
      <w:ind w:firstLine="400"/>
      <w:jc w:val="both"/>
      <w:textAlignment w:val="auto"/>
    </w:pPr>
    <w:rPr>
      <w:rFonts w:eastAsia="Arial" w:cs="Arial"/>
    </w:rPr>
  </w:style>
  <w:style w:type="paragraph" w:styleId="af2">
    <w:name w:val="Normal (Web)"/>
    <w:basedOn w:val="a"/>
    <w:unhideWhenUsed/>
    <w:rsid w:val="00EC572D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lebadminist.ucoz.ru/HD_Gerb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2CB97-6A22-4D6E-8054-7649F4EB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Кияненко</dc:creator>
  <cp:lastModifiedBy>Дума</cp:lastModifiedBy>
  <cp:revision>13</cp:revision>
  <cp:lastPrinted>2025-08-25T06:29:00Z</cp:lastPrinted>
  <dcterms:created xsi:type="dcterms:W3CDTF">2025-07-23T11:00:00Z</dcterms:created>
  <dcterms:modified xsi:type="dcterms:W3CDTF">2025-09-24T06:30:00Z</dcterms:modified>
  <dc:language>ru-RU</dc:language>
</cp:coreProperties>
</file>